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193" w:rsidRDefault="0007444E">
      <w:pPr>
        <w:ind w:left="360" w:right="180"/>
        <w:jc w:val="center"/>
        <w:rPr>
          <w:rFonts w:ascii="Cambria" w:eastAsia="Cambria" w:hAnsi="Cambria" w:cs="Cambria"/>
          <w:color w:val="FF0000"/>
          <w:sz w:val="28"/>
          <w:szCs w:val="28"/>
        </w:rPr>
      </w:pPr>
      <w:bookmarkStart w:id="0" w:name="_GoBack"/>
      <w:bookmarkEnd w:id="0"/>
      <w:r>
        <w:rPr>
          <w:rFonts w:ascii="Cambria" w:eastAsia="Cambria" w:hAnsi="Cambria" w:cs="Cambria"/>
          <w:noProof/>
          <w:color w:val="FF0000"/>
          <w:sz w:val="28"/>
          <w:szCs w:val="28"/>
        </w:rPr>
        <w:drawing>
          <wp:inline distT="0" distB="0" distL="0" distR="0">
            <wp:extent cx="4429125" cy="1028700"/>
            <wp:effectExtent l="0" t="0" r="0" b="0"/>
            <wp:docPr id="4" name="image2.jpg" descr="Image result for barnegat township schools"/>
            <wp:cNvGraphicFramePr/>
            <a:graphic xmlns:a="http://schemas.openxmlformats.org/drawingml/2006/main">
              <a:graphicData uri="http://schemas.openxmlformats.org/drawingml/2006/picture">
                <pic:pic xmlns:pic="http://schemas.openxmlformats.org/drawingml/2006/picture">
                  <pic:nvPicPr>
                    <pic:cNvPr id="0" name="image2.jpg" descr="Image result for barnegat township schools"/>
                    <pic:cNvPicPr preferRelativeResize="0"/>
                  </pic:nvPicPr>
                  <pic:blipFill>
                    <a:blip r:embed="rId7"/>
                    <a:srcRect/>
                    <a:stretch>
                      <a:fillRect/>
                    </a:stretch>
                  </pic:blipFill>
                  <pic:spPr>
                    <a:xfrm>
                      <a:off x="0" y="0"/>
                      <a:ext cx="4429125" cy="1028700"/>
                    </a:xfrm>
                    <a:prstGeom prst="rect">
                      <a:avLst/>
                    </a:prstGeom>
                    <a:ln/>
                  </pic:spPr>
                </pic:pic>
              </a:graphicData>
            </a:graphic>
          </wp:inline>
        </w:drawing>
      </w:r>
    </w:p>
    <w:p w:rsidR="00F04193" w:rsidRDefault="0007444E">
      <w:pPr>
        <w:ind w:left="360" w:right="180"/>
        <w:jc w:val="center"/>
        <w:rPr>
          <w:rFonts w:ascii="Cambria" w:eastAsia="Cambria" w:hAnsi="Cambria" w:cs="Cambria"/>
          <w:sz w:val="28"/>
          <w:szCs w:val="28"/>
        </w:rPr>
      </w:pPr>
      <w:r>
        <w:rPr>
          <w:rFonts w:ascii="Cambria" w:eastAsia="Cambria" w:hAnsi="Cambria" w:cs="Cambria"/>
          <w:sz w:val="28"/>
          <w:szCs w:val="28"/>
        </w:rPr>
        <w:t xml:space="preserve">Barnegat High School </w:t>
      </w:r>
    </w:p>
    <w:p w:rsidR="00F04193" w:rsidRDefault="0007444E">
      <w:pPr>
        <w:ind w:left="360" w:right="180"/>
        <w:jc w:val="center"/>
        <w:rPr>
          <w:rFonts w:ascii="Cambria" w:eastAsia="Cambria" w:hAnsi="Cambria" w:cs="Cambria"/>
          <w:sz w:val="28"/>
          <w:szCs w:val="28"/>
        </w:rPr>
      </w:pPr>
      <w:r>
        <w:rPr>
          <w:rFonts w:ascii="Cambria" w:eastAsia="Cambria" w:hAnsi="Cambria" w:cs="Cambria"/>
          <w:sz w:val="28"/>
          <w:szCs w:val="28"/>
        </w:rPr>
        <w:t>CP Chemistry - Syllabus</w:t>
      </w:r>
    </w:p>
    <w:p w:rsidR="00F04193" w:rsidRDefault="0007444E">
      <w:pPr>
        <w:ind w:left="360" w:right="180"/>
        <w:jc w:val="center"/>
        <w:rPr>
          <w:rFonts w:ascii="Cambria" w:eastAsia="Cambria" w:hAnsi="Cambria" w:cs="Cambria"/>
          <w:sz w:val="28"/>
          <w:szCs w:val="28"/>
        </w:rPr>
      </w:pPr>
      <w:r>
        <w:rPr>
          <w:rFonts w:ascii="Cambria" w:eastAsia="Cambria" w:hAnsi="Cambria" w:cs="Cambria"/>
          <w:b/>
          <w:noProof/>
        </w:rPr>
        <mc:AlternateContent>
          <mc:Choice Requires="wpg">
            <w:drawing>
              <wp:inline distT="0" distB="0" distL="0" distR="0">
                <wp:extent cx="6562725" cy="38099"/>
                <wp:effectExtent l="0" t="0" r="0" b="0"/>
                <wp:docPr id="2" name=""/>
                <wp:cNvGraphicFramePr/>
                <a:graphic xmlns:a="http://schemas.openxmlformats.org/drawingml/2006/main">
                  <a:graphicData uri="http://schemas.microsoft.com/office/word/2010/wordprocessingShape">
                    <wps:wsp>
                      <wps:cNvCnPr/>
                      <wps:spPr>
                        <a:xfrm rot="10800000" flipH="1">
                          <a:off x="2074163" y="3775238"/>
                          <a:ext cx="6543675" cy="9525"/>
                        </a:xfrm>
                        <a:prstGeom prst="straightConnector1">
                          <a:avLst/>
                        </a:prstGeom>
                        <a:noFill/>
                        <a:ln w="19050" cap="flat" cmpd="sng">
                          <a:solidFill>
                            <a:schemeClr val="dk1"/>
                          </a:solidFill>
                          <a:prstDash val="solid"/>
                          <a:miter lim="800000"/>
                          <a:headEnd type="none" w="sm" len="sm"/>
                          <a:tailEnd type="none" w="sm" len="sm"/>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562725" cy="38099"/>
                <wp:effectExtent b="0" l="0" r="0" t="0"/>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562725" cy="38099"/>
                        </a:xfrm>
                        <a:prstGeom prst="rect"/>
                        <a:ln/>
                      </pic:spPr>
                    </pic:pic>
                  </a:graphicData>
                </a:graphic>
              </wp:inline>
            </w:drawing>
          </mc:Fallback>
        </mc:AlternateContent>
      </w:r>
    </w:p>
    <w:p w:rsidR="00F04193" w:rsidRDefault="0007444E">
      <w:pPr>
        <w:ind w:left="360" w:right="180"/>
        <w:jc w:val="center"/>
        <w:rPr>
          <w:rFonts w:ascii="Cambria" w:eastAsia="Cambria" w:hAnsi="Cambria" w:cs="Cambria"/>
          <w:sz w:val="28"/>
          <w:szCs w:val="28"/>
        </w:rPr>
      </w:pPr>
      <w:r>
        <w:rPr>
          <w:rFonts w:ascii="Cambria" w:eastAsia="Cambria" w:hAnsi="Cambria" w:cs="Cambria"/>
          <w:b/>
          <w:noProof/>
        </w:rPr>
        <mc:AlternateContent>
          <mc:Choice Requires="wpg">
            <w:drawing>
              <wp:inline distT="0" distB="0" distL="0" distR="0">
                <wp:extent cx="6562725" cy="38099"/>
                <wp:effectExtent l="0" t="0" r="0" b="0"/>
                <wp:docPr id="1" name=""/>
                <wp:cNvGraphicFramePr/>
                <a:graphic xmlns:a="http://schemas.openxmlformats.org/drawingml/2006/main">
                  <a:graphicData uri="http://schemas.microsoft.com/office/word/2010/wordprocessingShape">
                    <wps:wsp>
                      <wps:cNvCnPr/>
                      <wps:spPr>
                        <a:xfrm rot="10800000" flipH="1">
                          <a:off x="2074163" y="3775238"/>
                          <a:ext cx="6543675" cy="9525"/>
                        </a:xfrm>
                        <a:prstGeom prst="straightConnector1">
                          <a:avLst/>
                        </a:prstGeom>
                        <a:noFill/>
                        <a:ln w="19050" cap="flat" cmpd="sng">
                          <a:solidFill>
                            <a:schemeClr val="dk1"/>
                          </a:solidFill>
                          <a:prstDash val="solid"/>
                          <a:miter lim="800000"/>
                          <a:headEnd type="none" w="sm" len="sm"/>
                          <a:tailEnd type="none" w="sm" len="sm"/>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562725" cy="38099"/>
                <wp:effectExtent b="0" l="0" r="0" t="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562725" cy="38099"/>
                        </a:xfrm>
                        <a:prstGeom prst="rect"/>
                        <a:ln/>
                      </pic:spPr>
                    </pic:pic>
                  </a:graphicData>
                </a:graphic>
              </wp:inline>
            </w:drawing>
          </mc:Fallback>
        </mc:AlternateContent>
      </w:r>
    </w:p>
    <w:tbl>
      <w:tblPr>
        <w:tblStyle w:val="a"/>
        <w:tblW w:w="10080" w:type="dxa"/>
        <w:tblLayout w:type="fixed"/>
        <w:tblLook w:val="0000" w:firstRow="0" w:lastRow="0" w:firstColumn="0" w:lastColumn="0" w:noHBand="0" w:noVBand="0"/>
      </w:tblPr>
      <w:tblGrid>
        <w:gridCol w:w="4704"/>
        <w:gridCol w:w="5376"/>
      </w:tblGrid>
      <w:tr w:rsidR="00F04193">
        <w:trPr>
          <w:trHeight w:val="240"/>
        </w:trPr>
        <w:tc>
          <w:tcPr>
            <w:tcW w:w="4704" w:type="dxa"/>
          </w:tcPr>
          <w:p w:rsidR="00F04193" w:rsidRDefault="0007444E">
            <w:pPr>
              <w:ind w:left="360" w:right="180"/>
              <w:rPr>
                <w:rFonts w:ascii="Cambria" w:eastAsia="Cambria" w:hAnsi="Cambria" w:cs="Cambria"/>
                <w:b/>
                <w:sz w:val="22"/>
                <w:szCs w:val="22"/>
              </w:rPr>
            </w:pPr>
            <w:r>
              <w:rPr>
                <w:rFonts w:ascii="Cambria" w:eastAsia="Cambria" w:hAnsi="Cambria" w:cs="Cambria"/>
                <w:b/>
                <w:sz w:val="22"/>
                <w:szCs w:val="22"/>
              </w:rPr>
              <w:t>Course Information</w:t>
            </w:r>
          </w:p>
        </w:tc>
        <w:tc>
          <w:tcPr>
            <w:tcW w:w="5376" w:type="dxa"/>
          </w:tcPr>
          <w:p w:rsidR="00F04193" w:rsidRDefault="0007444E">
            <w:pPr>
              <w:ind w:left="360" w:right="180"/>
              <w:rPr>
                <w:rFonts w:ascii="Cambria" w:eastAsia="Cambria" w:hAnsi="Cambria" w:cs="Cambria"/>
                <w:b/>
                <w:sz w:val="22"/>
                <w:szCs w:val="22"/>
              </w:rPr>
            </w:pPr>
            <w:r>
              <w:rPr>
                <w:rFonts w:ascii="Cambria" w:eastAsia="Cambria" w:hAnsi="Cambria" w:cs="Cambria"/>
                <w:b/>
                <w:sz w:val="22"/>
                <w:szCs w:val="22"/>
              </w:rPr>
              <w:t>Teacher Information</w:t>
            </w:r>
          </w:p>
        </w:tc>
      </w:tr>
      <w:tr w:rsidR="00F04193">
        <w:trPr>
          <w:trHeight w:val="240"/>
        </w:trPr>
        <w:tc>
          <w:tcPr>
            <w:tcW w:w="4704" w:type="dxa"/>
          </w:tcPr>
          <w:p w:rsidR="00F04193" w:rsidRDefault="0007444E">
            <w:pPr>
              <w:ind w:left="360" w:right="180"/>
              <w:rPr>
                <w:rFonts w:ascii="Cambria" w:eastAsia="Cambria" w:hAnsi="Cambria" w:cs="Cambria"/>
                <w:sz w:val="22"/>
                <w:szCs w:val="22"/>
              </w:rPr>
            </w:pPr>
            <w:r>
              <w:rPr>
                <w:rFonts w:ascii="Cambria" w:eastAsia="Cambria" w:hAnsi="Cambria" w:cs="Cambria"/>
                <w:sz w:val="22"/>
                <w:szCs w:val="22"/>
              </w:rPr>
              <w:t xml:space="preserve">CP Chemistry </w:t>
            </w:r>
          </w:p>
        </w:tc>
        <w:tc>
          <w:tcPr>
            <w:tcW w:w="5376" w:type="dxa"/>
          </w:tcPr>
          <w:p w:rsidR="00F04193" w:rsidRDefault="0007444E">
            <w:pPr>
              <w:ind w:left="360" w:right="180"/>
              <w:rPr>
                <w:rFonts w:ascii="Cambria" w:eastAsia="Cambria" w:hAnsi="Cambria" w:cs="Cambria"/>
                <w:sz w:val="22"/>
                <w:szCs w:val="22"/>
              </w:rPr>
            </w:pPr>
            <w:r>
              <w:rPr>
                <w:rFonts w:ascii="Cambria" w:eastAsia="Cambria" w:hAnsi="Cambria" w:cs="Cambria"/>
                <w:sz w:val="22"/>
                <w:szCs w:val="22"/>
              </w:rPr>
              <w:t>Name: Mr. Taylor</w:t>
            </w:r>
          </w:p>
        </w:tc>
      </w:tr>
      <w:tr w:rsidR="00F04193">
        <w:trPr>
          <w:trHeight w:val="240"/>
        </w:trPr>
        <w:tc>
          <w:tcPr>
            <w:tcW w:w="4704" w:type="dxa"/>
          </w:tcPr>
          <w:p w:rsidR="00F04193" w:rsidRDefault="0007444E">
            <w:pPr>
              <w:ind w:left="360" w:right="180"/>
              <w:rPr>
                <w:rFonts w:ascii="Cambria" w:eastAsia="Cambria" w:hAnsi="Cambria" w:cs="Cambria"/>
                <w:sz w:val="22"/>
                <w:szCs w:val="22"/>
              </w:rPr>
            </w:pPr>
            <w:r>
              <w:rPr>
                <w:rFonts w:ascii="Cambria" w:eastAsia="Cambria" w:hAnsi="Cambria" w:cs="Cambria"/>
                <w:sz w:val="22"/>
                <w:szCs w:val="22"/>
              </w:rPr>
              <w:t xml:space="preserve">Course Length: Full Year </w:t>
            </w:r>
          </w:p>
        </w:tc>
        <w:tc>
          <w:tcPr>
            <w:tcW w:w="5376" w:type="dxa"/>
          </w:tcPr>
          <w:p w:rsidR="00F04193" w:rsidRDefault="0007444E">
            <w:pPr>
              <w:ind w:left="360" w:right="180"/>
              <w:rPr>
                <w:rFonts w:ascii="Cambria" w:eastAsia="Cambria" w:hAnsi="Cambria" w:cs="Cambria"/>
                <w:sz w:val="22"/>
                <w:szCs w:val="22"/>
              </w:rPr>
            </w:pPr>
            <w:r>
              <w:rPr>
                <w:rFonts w:ascii="Cambria" w:eastAsia="Cambria" w:hAnsi="Cambria" w:cs="Cambria"/>
                <w:sz w:val="22"/>
                <w:szCs w:val="22"/>
              </w:rPr>
              <w:t xml:space="preserve">Phone: 609-660-7510 </w:t>
            </w:r>
          </w:p>
        </w:tc>
      </w:tr>
      <w:tr w:rsidR="00F04193">
        <w:trPr>
          <w:trHeight w:val="240"/>
        </w:trPr>
        <w:tc>
          <w:tcPr>
            <w:tcW w:w="4704" w:type="dxa"/>
          </w:tcPr>
          <w:p w:rsidR="00F04193" w:rsidRDefault="0007444E">
            <w:pPr>
              <w:ind w:left="360" w:right="180"/>
              <w:rPr>
                <w:rFonts w:ascii="Cambria" w:eastAsia="Cambria" w:hAnsi="Cambria" w:cs="Cambria"/>
                <w:sz w:val="22"/>
                <w:szCs w:val="22"/>
              </w:rPr>
            </w:pPr>
            <w:r>
              <w:rPr>
                <w:rFonts w:ascii="Cambria" w:eastAsia="Cambria" w:hAnsi="Cambria" w:cs="Cambria"/>
                <w:sz w:val="22"/>
                <w:szCs w:val="22"/>
              </w:rPr>
              <w:t>Class Location: Room B213</w:t>
            </w:r>
          </w:p>
        </w:tc>
        <w:tc>
          <w:tcPr>
            <w:tcW w:w="5376" w:type="dxa"/>
          </w:tcPr>
          <w:p w:rsidR="00F04193" w:rsidRDefault="0007444E">
            <w:pPr>
              <w:ind w:left="360" w:right="180"/>
              <w:rPr>
                <w:rFonts w:ascii="Cambria" w:eastAsia="Cambria" w:hAnsi="Cambria" w:cs="Cambria"/>
                <w:sz w:val="22"/>
                <w:szCs w:val="22"/>
              </w:rPr>
            </w:pPr>
            <w:r>
              <w:rPr>
                <w:rFonts w:ascii="Cambria" w:eastAsia="Cambria" w:hAnsi="Cambria" w:cs="Cambria"/>
                <w:sz w:val="22"/>
                <w:szCs w:val="22"/>
              </w:rPr>
              <w:t>Email: btaylor@barnegatschools.com</w:t>
            </w:r>
          </w:p>
        </w:tc>
      </w:tr>
      <w:tr w:rsidR="00F04193">
        <w:trPr>
          <w:trHeight w:val="440"/>
        </w:trPr>
        <w:tc>
          <w:tcPr>
            <w:tcW w:w="4704" w:type="dxa"/>
          </w:tcPr>
          <w:p w:rsidR="00F04193" w:rsidRDefault="00F04193">
            <w:pPr>
              <w:ind w:left="360" w:right="180"/>
              <w:rPr>
                <w:rFonts w:ascii="Cambria" w:eastAsia="Cambria" w:hAnsi="Cambria" w:cs="Cambria"/>
                <w:sz w:val="22"/>
                <w:szCs w:val="22"/>
              </w:rPr>
            </w:pPr>
          </w:p>
        </w:tc>
        <w:tc>
          <w:tcPr>
            <w:tcW w:w="5376" w:type="dxa"/>
          </w:tcPr>
          <w:p w:rsidR="00F04193" w:rsidRDefault="00F04193">
            <w:pPr>
              <w:ind w:left="360" w:right="180"/>
              <w:rPr>
                <w:rFonts w:ascii="Cambria" w:eastAsia="Cambria" w:hAnsi="Cambria" w:cs="Cambria"/>
                <w:sz w:val="22"/>
                <w:szCs w:val="22"/>
              </w:rPr>
            </w:pPr>
          </w:p>
        </w:tc>
      </w:tr>
    </w:tbl>
    <w:p w:rsidR="00F04193" w:rsidRDefault="0007444E">
      <w:pPr>
        <w:ind w:right="180"/>
        <w:rPr>
          <w:rFonts w:ascii="Cambria" w:eastAsia="Cambria" w:hAnsi="Cambria" w:cs="Cambria"/>
          <w:b/>
          <w:sz w:val="22"/>
          <w:szCs w:val="22"/>
        </w:rPr>
      </w:pPr>
      <w:r>
        <w:rPr>
          <w:rFonts w:ascii="Cambria" w:eastAsia="Cambria" w:hAnsi="Cambria" w:cs="Cambria"/>
          <w:b/>
          <w:sz w:val="22"/>
          <w:szCs w:val="22"/>
        </w:rPr>
        <w:t xml:space="preserve">Course Description: </w:t>
      </w:r>
    </w:p>
    <w:tbl>
      <w:tblPr>
        <w:tblStyle w:val="a0"/>
        <w:tblW w:w="10152" w:type="dxa"/>
        <w:tblInd w:w="648" w:type="dxa"/>
        <w:tblLayout w:type="fixed"/>
        <w:tblLook w:val="0400" w:firstRow="0" w:lastRow="0" w:firstColumn="0" w:lastColumn="0" w:noHBand="0" w:noVBand="1"/>
      </w:tblPr>
      <w:tblGrid>
        <w:gridCol w:w="10152"/>
      </w:tblGrid>
      <w:tr w:rsidR="00F04193">
        <w:trPr>
          <w:trHeight w:val="1080"/>
        </w:trPr>
        <w:tc>
          <w:tcPr>
            <w:tcW w:w="10152" w:type="dxa"/>
          </w:tcPr>
          <w:p w:rsidR="00F04193" w:rsidRDefault="0007444E">
            <w:pPr>
              <w:ind w:left="-30" w:right="180"/>
              <w:rPr>
                <w:rFonts w:ascii="Cambria" w:eastAsia="Cambria" w:hAnsi="Cambria" w:cs="Cambria"/>
                <w:sz w:val="22"/>
                <w:szCs w:val="22"/>
              </w:rPr>
            </w:pPr>
            <w:r>
              <w:rPr>
                <w:rFonts w:ascii="Cambria" w:eastAsia="Cambria" w:hAnsi="Cambria" w:cs="Cambria"/>
                <w:sz w:val="22"/>
                <w:szCs w:val="22"/>
                <w:highlight w:val="white"/>
              </w:rPr>
              <w:t>This laboratory course is designed to meet the various curriculum requirements for an introductory course in chemistry. The major emphasis is on the structure of matter and how that structure influences chemical and physical properties</w:t>
            </w:r>
            <w:r>
              <w:rPr>
                <w:rFonts w:ascii="Cambria" w:eastAsia="Cambria" w:hAnsi="Cambria" w:cs="Cambria"/>
                <w:sz w:val="22"/>
                <w:szCs w:val="22"/>
                <w:highlight w:val="white"/>
              </w:rPr>
              <w:t>. During the course, students will acquire a greater facility in analytical and critical thinking and a better understanding of the role of chemistry in today’s world. This course is designed for students who plan to complete a college-preparatory program.</w:t>
            </w:r>
          </w:p>
          <w:p w:rsidR="00F04193" w:rsidRDefault="00F04193">
            <w:pPr>
              <w:ind w:right="180"/>
              <w:rPr>
                <w:rFonts w:ascii="Cambria" w:eastAsia="Cambria" w:hAnsi="Cambria" w:cs="Cambria"/>
                <w:sz w:val="22"/>
                <w:szCs w:val="22"/>
              </w:rPr>
            </w:pPr>
          </w:p>
        </w:tc>
      </w:tr>
    </w:tbl>
    <w:p w:rsidR="00F04193" w:rsidRDefault="0007444E">
      <w:pPr>
        <w:ind w:right="180"/>
        <w:rPr>
          <w:rFonts w:ascii="Cambria" w:eastAsia="Cambria" w:hAnsi="Cambria" w:cs="Cambria"/>
          <w:b/>
          <w:sz w:val="22"/>
          <w:szCs w:val="22"/>
        </w:rPr>
      </w:pPr>
      <w:r>
        <w:rPr>
          <w:rFonts w:ascii="Cambria" w:eastAsia="Cambria" w:hAnsi="Cambria" w:cs="Cambria"/>
          <w:b/>
          <w:sz w:val="22"/>
          <w:szCs w:val="22"/>
        </w:rPr>
        <w:t>Required Materials</w:t>
      </w:r>
    </w:p>
    <w:p w:rsidR="00F04193" w:rsidRDefault="0007444E">
      <w:pPr>
        <w:numPr>
          <w:ilvl w:val="0"/>
          <w:numId w:val="3"/>
        </w:numPr>
        <w:ind w:right="180"/>
        <w:rPr>
          <w:rFonts w:ascii="Cambria" w:eastAsia="Cambria" w:hAnsi="Cambria" w:cs="Cambria"/>
          <w:sz w:val="22"/>
          <w:szCs w:val="22"/>
        </w:rPr>
      </w:pPr>
      <w:r>
        <w:rPr>
          <w:rFonts w:ascii="Cambria" w:eastAsia="Cambria" w:hAnsi="Cambria" w:cs="Cambria"/>
          <w:sz w:val="22"/>
          <w:szCs w:val="22"/>
        </w:rPr>
        <w:t>Notebook</w:t>
      </w:r>
      <w:r>
        <w:rPr>
          <w:rFonts w:ascii="Cambria" w:eastAsia="Cambria" w:hAnsi="Cambria" w:cs="Cambria"/>
          <w:sz w:val="22"/>
          <w:szCs w:val="22"/>
        </w:rPr>
        <w:tab/>
      </w:r>
    </w:p>
    <w:p w:rsidR="00F04193" w:rsidRDefault="0007444E">
      <w:pPr>
        <w:numPr>
          <w:ilvl w:val="0"/>
          <w:numId w:val="3"/>
        </w:numPr>
        <w:ind w:right="180"/>
        <w:rPr>
          <w:rFonts w:ascii="Cambria" w:eastAsia="Cambria" w:hAnsi="Cambria" w:cs="Cambria"/>
          <w:sz w:val="22"/>
          <w:szCs w:val="22"/>
        </w:rPr>
      </w:pPr>
      <w:r>
        <w:rPr>
          <w:rFonts w:ascii="Cambria" w:eastAsia="Cambria" w:hAnsi="Cambria" w:cs="Cambria"/>
          <w:sz w:val="22"/>
          <w:szCs w:val="22"/>
        </w:rPr>
        <w:t>Writing utensil</w:t>
      </w:r>
    </w:p>
    <w:p w:rsidR="00F04193" w:rsidRDefault="0007444E">
      <w:pPr>
        <w:numPr>
          <w:ilvl w:val="0"/>
          <w:numId w:val="3"/>
        </w:numPr>
        <w:ind w:right="180"/>
        <w:rPr>
          <w:rFonts w:ascii="Cambria" w:eastAsia="Cambria" w:hAnsi="Cambria" w:cs="Cambria"/>
          <w:sz w:val="22"/>
          <w:szCs w:val="22"/>
        </w:rPr>
      </w:pPr>
      <w:r>
        <w:rPr>
          <w:rFonts w:ascii="Cambria" w:eastAsia="Cambria" w:hAnsi="Cambria" w:cs="Cambria"/>
          <w:sz w:val="22"/>
          <w:szCs w:val="22"/>
        </w:rPr>
        <w:t>Textbook (kept at home)</w:t>
      </w:r>
    </w:p>
    <w:p w:rsidR="00F04193" w:rsidRDefault="00F04193">
      <w:pPr>
        <w:ind w:left="720" w:right="180"/>
        <w:rPr>
          <w:rFonts w:ascii="Cambria" w:eastAsia="Cambria" w:hAnsi="Cambria" w:cs="Cambria"/>
          <w:sz w:val="22"/>
          <w:szCs w:val="22"/>
        </w:rPr>
      </w:pPr>
    </w:p>
    <w:p w:rsidR="00F04193" w:rsidRDefault="0007444E">
      <w:pPr>
        <w:ind w:right="180"/>
        <w:rPr>
          <w:rFonts w:ascii="Cambria" w:eastAsia="Cambria" w:hAnsi="Cambria" w:cs="Cambria"/>
          <w:b/>
          <w:sz w:val="22"/>
          <w:szCs w:val="22"/>
        </w:rPr>
      </w:pPr>
      <w:r>
        <w:rPr>
          <w:rFonts w:ascii="Cambria" w:eastAsia="Cambria" w:hAnsi="Cambria" w:cs="Cambria"/>
          <w:b/>
          <w:sz w:val="22"/>
          <w:szCs w:val="22"/>
        </w:rPr>
        <w:t>Attendance Policy</w:t>
      </w:r>
    </w:p>
    <w:p w:rsidR="00F04193" w:rsidRDefault="0007444E">
      <w:pPr>
        <w:tabs>
          <w:tab w:val="left" w:pos="270"/>
          <w:tab w:val="left" w:pos="1440"/>
        </w:tabs>
        <w:ind w:left="630" w:right="180"/>
        <w:rPr>
          <w:rFonts w:ascii="Cambria" w:eastAsia="Cambria" w:hAnsi="Cambria" w:cs="Cambria"/>
          <w:sz w:val="22"/>
          <w:szCs w:val="22"/>
        </w:rPr>
      </w:pPr>
      <w:r>
        <w:rPr>
          <w:rFonts w:ascii="Cambria" w:eastAsia="Cambria" w:hAnsi="Cambria" w:cs="Cambria"/>
          <w:sz w:val="22"/>
          <w:szCs w:val="22"/>
        </w:rPr>
        <w:t>Regular and prompt class attendance is an essential part of the educational experience.  The Barnegat Township School District expects students to be responsible and</w:t>
      </w:r>
      <w:r>
        <w:rPr>
          <w:rFonts w:ascii="Cambria" w:eastAsia="Cambria" w:hAnsi="Cambria" w:cs="Cambria"/>
          <w:sz w:val="22"/>
          <w:szCs w:val="22"/>
        </w:rPr>
        <w:t xml:space="preserve"> exercise good judgment regarding attendance and absences.  Students accept full responsibility for ensuring that they complete any/all work missed due to absences.  </w:t>
      </w:r>
    </w:p>
    <w:p w:rsidR="00F04193" w:rsidRDefault="00F04193">
      <w:pPr>
        <w:tabs>
          <w:tab w:val="left" w:pos="720"/>
          <w:tab w:val="left" w:pos="1440"/>
        </w:tabs>
        <w:ind w:left="810" w:right="180"/>
        <w:rPr>
          <w:rFonts w:ascii="Cambria" w:eastAsia="Cambria" w:hAnsi="Cambria" w:cs="Cambria"/>
          <w:sz w:val="22"/>
          <w:szCs w:val="22"/>
        </w:rPr>
      </w:pPr>
    </w:p>
    <w:p w:rsidR="00F04193" w:rsidRDefault="0007444E">
      <w:pPr>
        <w:ind w:right="180"/>
        <w:rPr>
          <w:rFonts w:ascii="Cambria" w:eastAsia="Cambria" w:hAnsi="Cambria" w:cs="Cambria"/>
          <w:b/>
          <w:sz w:val="22"/>
          <w:szCs w:val="22"/>
        </w:rPr>
      </w:pPr>
      <w:r>
        <w:rPr>
          <w:rFonts w:ascii="Cambria" w:eastAsia="Cambria" w:hAnsi="Cambria" w:cs="Cambria"/>
          <w:b/>
          <w:sz w:val="22"/>
          <w:szCs w:val="22"/>
        </w:rPr>
        <w:t>Student Grades</w:t>
      </w:r>
    </w:p>
    <w:p w:rsidR="00F04193" w:rsidRDefault="0007444E">
      <w:pPr>
        <w:ind w:left="630" w:right="180"/>
        <w:rPr>
          <w:rFonts w:ascii="Cambria" w:eastAsia="Cambria" w:hAnsi="Cambria" w:cs="Cambria"/>
          <w:sz w:val="22"/>
          <w:szCs w:val="22"/>
        </w:rPr>
      </w:pPr>
      <w:r>
        <w:rPr>
          <w:rFonts w:ascii="Cambria" w:eastAsia="Cambria" w:hAnsi="Cambria" w:cs="Cambria"/>
          <w:sz w:val="22"/>
          <w:szCs w:val="22"/>
        </w:rPr>
        <w:t xml:space="preserve">The grading system for this course is based on the category weights listed in each department’s policy.  For this course, those weights are listed below.   Each marking period, students will have a minimum of three (3) Major Assessments and five (5) Minor </w:t>
      </w:r>
      <w:r>
        <w:rPr>
          <w:rFonts w:ascii="Cambria" w:eastAsia="Cambria" w:hAnsi="Cambria" w:cs="Cambria"/>
          <w:sz w:val="22"/>
          <w:szCs w:val="22"/>
        </w:rPr>
        <w:t xml:space="preserve">Assessments (explained below).  Homework is graded for completion, and Class Participation is assessed using the district rubric.  </w:t>
      </w:r>
    </w:p>
    <w:p w:rsidR="00F04193" w:rsidRDefault="00F04193">
      <w:pPr>
        <w:ind w:left="720" w:right="180"/>
        <w:rPr>
          <w:rFonts w:ascii="Cambria" w:eastAsia="Cambria" w:hAnsi="Cambria" w:cs="Cambria"/>
          <w:sz w:val="22"/>
          <w:szCs w:val="22"/>
        </w:rPr>
      </w:pPr>
    </w:p>
    <w:tbl>
      <w:tblPr>
        <w:tblStyle w:val="a1"/>
        <w:tblW w:w="8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8"/>
        <w:gridCol w:w="830"/>
        <w:gridCol w:w="3707"/>
      </w:tblGrid>
      <w:tr w:rsidR="00F04193">
        <w:trPr>
          <w:jc w:val="center"/>
        </w:trPr>
        <w:tc>
          <w:tcPr>
            <w:tcW w:w="3558" w:type="dxa"/>
          </w:tcPr>
          <w:p w:rsidR="00F04193" w:rsidRDefault="0007444E">
            <w:pPr>
              <w:ind w:left="360" w:right="180"/>
              <w:rPr>
                <w:rFonts w:ascii="Cambria" w:eastAsia="Cambria" w:hAnsi="Cambria" w:cs="Cambria"/>
                <w:b/>
                <w:sz w:val="22"/>
                <w:szCs w:val="22"/>
              </w:rPr>
            </w:pPr>
            <w:r>
              <w:rPr>
                <w:rFonts w:ascii="Cambria" w:eastAsia="Cambria" w:hAnsi="Cambria" w:cs="Cambria"/>
                <w:b/>
                <w:sz w:val="22"/>
                <w:szCs w:val="22"/>
              </w:rPr>
              <w:t>Major Assessments</w:t>
            </w:r>
          </w:p>
        </w:tc>
        <w:tc>
          <w:tcPr>
            <w:tcW w:w="830" w:type="dxa"/>
          </w:tcPr>
          <w:p w:rsidR="00F04193" w:rsidRDefault="0007444E">
            <w:pPr>
              <w:ind w:left="360" w:right="180"/>
              <w:jc w:val="center"/>
              <w:rPr>
                <w:rFonts w:ascii="Cambria" w:eastAsia="Cambria" w:hAnsi="Cambria" w:cs="Cambria"/>
                <w:sz w:val="22"/>
                <w:szCs w:val="22"/>
              </w:rPr>
            </w:pPr>
            <w:r>
              <w:rPr>
                <w:rFonts w:ascii="Cambria" w:eastAsia="Cambria" w:hAnsi="Cambria" w:cs="Cambria"/>
                <w:sz w:val="22"/>
                <w:szCs w:val="22"/>
              </w:rPr>
              <w:t>-</w:t>
            </w:r>
          </w:p>
        </w:tc>
        <w:tc>
          <w:tcPr>
            <w:tcW w:w="3707" w:type="dxa"/>
          </w:tcPr>
          <w:p w:rsidR="00F04193" w:rsidRDefault="0007444E">
            <w:pPr>
              <w:ind w:left="360" w:right="180"/>
              <w:rPr>
                <w:rFonts w:ascii="Cambria" w:eastAsia="Cambria" w:hAnsi="Cambria" w:cs="Cambria"/>
                <w:sz w:val="22"/>
                <w:szCs w:val="22"/>
              </w:rPr>
            </w:pPr>
            <w:r>
              <w:rPr>
                <w:rFonts w:ascii="Cambria" w:eastAsia="Cambria" w:hAnsi="Cambria" w:cs="Cambria"/>
                <w:sz w:val="22"/>
                <w:szCs w:val="22"/>
              </w:rPr>
              <w:t>50% of marking period grade</w:t>
            </w:r>
          </w:p>
        </w:tc>
      </w:tr>
      <w:tr w:rsidR="00F04193">
        <w:trPr>
          <w:jc w:val="center"/>
        </w:trPr>
        <w:tc>
          <w:tcPr>
            <w:tcW w:w="3558" w:type="dxa"/>
          </w:tcPr>
          <w:p w:rsidR="00F04193" w:rsidRDefault="0007444E">
            <w:pPr>
              <w:ind w:left="360" w:right="180"/>
              <w:rPr>
                <w:rFonts w:ascii="Cambria" w:eastAsia="Cambria" w:hAnsi="Cambria" w:cs="Cambria"/>
                <w:b/>
                <w:sz w:val="22"/>
                <w:szCs w:val="22"/>
              </w:rPr>
            </w:pPr>
            <w:r>
              <w:rPr>
                <w:rFonts w:ascii="Cambria" w:eastAsia="Cambria" w:hAnsi="Cambria" w:cs="Cambria"/>
                <w:b/>
                <w:sz w:val="22"/>
                <w:szCs w:val="22"/>
              </w:rPr>
              <w:t>Minor Assessments</w:t>
            </w:r>
          </w:p>
        </w:tc>
        <w:tc>
          <w:tcPr>
            <w:tcW w:w="830" w:type="dxa"/>
          </w:tcPr>
          <w:p w:rsidR="00F04193" w:rsidRDefault="0007444E">
            <w:pPr>
              <w:ind w:left="360" w:right="180"/>
              <w:jc w:val="center"/>
              <w:rPr>
                <w:rFonts w:ascii="Cambria" w:eastAsia="Cambria" w:hAnsi="Cambria" w:cs="Cambria"/>
                <w:sz w:val="22"/>
                <w:szCs w:val="22"/>
              </w:rPr>
            </w:pPr>
            <w:r>
              <w:rPr>
                <w:rFonts w:ascii="Cambria" w:eastAsia="Cambria" w:hAnsi="Cambria" w:cs="Cambria"/>
                <w:sz w:val="22"/>
                <w:szCs w:val="22"/>
              </w:rPr>
              <w:t>-</w:t>
            </w:r>
          </w:p>
        </w:tc>
        <w:tc>
          <w:tcPr>
            <w:tcW w:w="3707" w:type="dxa"/>
          </w:tcPr>
          <w:p w:rsidR="00F04193" w:rsidRDefault="0007444E">
            <w:pPr>
              <w:ind w:left="360" w:right="180"/>
              <w:rPr>
                <w:rFonts w:ascii="Cambria" w:eastAsia="Cambria" w:hAnsi="Cambria" w:cs="Cambria"/>
                <w:sz w:val="22"/>
                <w:szCs w:val="22"/>
              </w:rPr>
            </w:pPr>
            <w:r>
              <w:rPr>
                <w:rFonts w:ascii="Cambria" w:eastAsia="Cambria" w:hAnsi="Cambria" w:cs="Cambria"/>
                <w:sz w:val="22"/>
                <w:szCs w:val="22"/>
              </w:rPr>
              <w:t>30% of marking period grade</w:t>
            </w:r>
          </w:p>
        </w:tc>
      </w:tr>
      <w:tr w:rsidR="00F04193">
        <w:trPr>
          <w:jc w:val="center"/>
        </w:trPr>
        <w:tc>
          <w:tcPr>
            <w:tcW w:w="3558" w:type="dxa"/>
          </w:tcPr>
          <w:p w:rsidR="00F04193" w:rsidRDefault="0007444E">
            <w:pPr>
              <w:ind w:left="360" w:right="180"/>
              <w:rPr>
                <w:rFonts w:ascii="Cambria" w:eastAsia="Cambria" w:hAnsi="Cambria" w:cs="Cambria"/>
                <w:b/>
                <w:sz w:val="22"/>
                <w:szCs w:val="22"/>
              </w:rPr>
            </w:pPr>
            <w:r>
              <w:rPr>
                <w:rFonts w:ascii="Cambria" w:eastAsia="Cambria" w:hAnsi="Cambria" w:cs="Cambria"/>
                <w:b/>
                <w:sz w:val="22"/>
                <w:szCs w:val="22"/>
              </w:rPr>
              <w:t>Class Participation</w:t>
            </w:r>
          </w:p>
        </w:tc>
        <w:tc>
          <w:tcPr>
            <w:tcW w:w="830" w:type="dxa"/>
          </w:tcPr>
          <w:p w:rsidR="00F04193" w:rsidRDefault="0007444E">
            <w:pPr>
              <w:ind w:left="360" w:right="180"/>
              <w:jc w:val="center"/>
              <w:rPr>
                <w:rFonts w:ascii="Cambria" w:eastAsia="Cambria" w:hAnsi="Cambria" w:cs="Cambria"/>
                <w:sz w:val="22"/>
                <w:szCs w:val="22"/>
              </w:rPr>
            </w:pPr>
            <w:r>
              <w:rPr>
                <w:rFonts w:ascii="Cambria" w:eastAsia="Cambria" w:hAnsi="Cambria" w:cs="Cambria"/>
                <w:sz w:val="22"/>
                <w:szCs w:val="22"/>
              </w:rPr>
              <w:t>-</w:t>
            </w:r>
          </w:p>
        </w:tc>
        <w:tc>
          <w:tcPr>
            <w:tcW w:w="3707" w:type="dxa"/>
          </w:tcPr>
          <w:p w:rsidR="00F04193" w:rsidRDefault="0007444E">
            <w:pPr>
              <w:ind w:left="360" w:right="180"/>
              <w:rPr>
                <w:rFonts w:ascii="Cambria" w:eastAsia="Cambria" w:hAnsi="Cambria" w:cs="Cambria"/>
                <w:sz w:val="22"/>
                <w:szCs w:val="22"/>
              </w:rPr>
            </w:pPr>
            <w:r>
              <w:rPr>
                <w:rFonts w:ascii="Cambria" w:eastAsia="Cambria" w:hAnsi="Cambria" w:cs="Cambria"/>
                <w:sz w:val="22"/>
                <w:szCs w:val="22"/>
              </w:rPr>
              <w:t>15% of marking period grade</w:t>
            </w:r>
          </w:p>
        </w:tc>
      </w:tr>
      <w:tr w:rsidR="00F04193">
        <w:trPr>
          <w:jc w:val="center"/>
        </w:trPr>
        <w:tc>
          <w:tcPr>
            <w:tcW w:w="3558" w:type="dxa"/>
          </w:tcPr>
          <w:p w:rsidR="00F04193" w:rsidRDefault="0007444E">
            <w:pPr>
              <w:ind w:left="360" w:right="180"/>
              <w:rPr>
                <w:rFonts w:ascii="Cambria" w:eastAsia="Cambria" w:hAnsi="Cambria" w:cs="Cambria"/>
                <w:b/>
                <w:sz w:val="22"/>
                <w:szCs w:val="22"/>
              </w:rPr>
            </w:pPr>
            <w:r>
              <w:rPr>
                <w:rFonts w:ascii="Cambria" w:eastAsia="Cambria" w:hAnsi="Cambria" w:cs="Cambria"/>
                <w:b/>
                <w:sz w:val="22"/>
                <w:szCs w:val="22"/>
              </w:rPr>
              <w:t>Bench Marks</w:t>
            </w:r>
          </w:p>
        </w:tc>
        <w:tc>
          <w:tcPr>
            <w:tcW w:w="830" w:type="dxa"/>
          </w:tcPr>
          <w:p w:rsidR="00F04193" w:rsidRDefault="0007444E">
            <w:pPr>
              <w:ind w:left="360" w:right="180"/>
              <w:jc w:val="center"/>
              <w:rPr>
                <w:rFonts w:ascii="Cambria" w:eastAsia="Cambria" w:hAnsi="Cambria" w:cs="Cambria"/>
                <w:sz w:val="22"/>
                <w:szCs w:val="22"/>
              </w:rPr>
            </w:pPr>
            <w:r>
              <w:rPr>
                <w:rFonts w:ascii="Cambria" w:eastAsia="Cambria" w:hAnsi="Cambria" w:cs="Cambria"/>
                <w:sz w:val="22"/>
                <w:szCs w:val="22"/>
              </w:rPr>
              <w:t>-</w:t>
            </w:r>
          </w:p>
        </w:tc>
        <w:tc>
          <w:tcPr>
            <w:tcW w:w="3707" w:type="dxa"/>
          </w:tcPr>
          <w:p w:rsidR="00F04193" w:rsidRDefault="0007444E">
            <w:pPr>
              <w:ind w:left="360" w:right="180"/>
              <w:rPr>
                <w:rFonts w:ascii="Cambria" w:eastAsia="Cambria" w:hAnsi="Cambria" w:cs="Cambria"/>
                <w:sz w:val="22"/>
                <w:szCs w:val="22"/>
              </w:rPr>
            </w:pPr>
            <w:r>
              <w:rPr>
                <w:rFonts w:ascii="Cambria" w:eastAsia="Cambria" w:hAnsi="Cambria" w:cs="Cambria"/>
                <w:sz w:val="22"/>
                <w:szCs w:val="22"/>
              </w:rPr>
              <w:t>5% of marking period grade</w:t>
            </w:r>
          </w:p>
        </w:tc>
      </w:tr>
    </w:tbl>
    <w:p w:rsidR="00F04193" w:rsidRDefault="0007444E">
      <w:pPr>
        <w:ind w:left="720" w:right="180"/>
        <w:rPr>
          <w:rFonts w:ascii="Cambria" w:eastAsia="Cambria" w:hAnsi="Cambria" w:cs="Cambria"/>
          <w:sz w:val="22"/>
          <w:szCs w:val="22"/>
        </w:rPr>
      </w:pPr>
      <w:r>
        <w:rPr>
          <w:rFonts w:ascii="Cambria" w:eastAsia="Cambria" w:hAnsi="Cambria" w:cs="Cambria"/>
          <w:sz w:val="22"/>
          <w:szCs w:val="22"/>
        </w:rPr>
        <w:t xml:space="preserve">Please note: the above areas are used as the basis for 80% of your grade for the course; the midterm and/or final exam will constitute the remaining 20% of your grade. </w:t>
      </w:r>
    </w:p>
    <w:p w:rsidR="00F04193" w:rsidRDefault="00F04193">
      <w:pPr>
        <w:ind w:left="720" w:right="180"/>
        <w:rPr>
          <w:rFonts w:ascii="Cambria" w:eastAsia="Cambria" w:hAnsi="Cambria" w:cs="Cambria"/>
          <w:sz w:val="22"/>
          <w:szCs w:val="22"/>
        </w:rPr>
      </w:pPr>
    </w:p>
    <w:p w:rsidR="00F04193" w:rsidRDefault="00F04193">
      <w:pPr>
        <w:ind w:right="180"/>
        <w:rPr>
          <w:rFonts w:ascii="Cambria" w:eastAsia="Cambria" w:hAnsi="Cambria" w:cs="Cambria"/>
          <w:b/>
          <w:sz w:val="22"/>
          <w:szCs w:val="22"/>
        </w:rPr>
      </w:pPr>
    </w:p>
    <w:p w:rsidR="00F04193" w:rsidRDefault="00F04193">
      <w:pPr>
        <w:ind w:right="180"/>
        <w:rPr>
          <w:rFonts w:ascii="Cambria" w:eastAsia="Cambria" w:hAnsi="Cambria" w:cs="Cambria"/>
          <w:b/>
          <w:sz w:val="22"/>
          <w:szCs w:val="22"/>
        </w:rPr>
      </w:pPr>
    </w:p>
    <w:p w:rsidR="00F04193" w:rsidRDefault="00F04193">
      <w:pPr>
        <w:ind w:right="180"/>
        <w:rPr>
          <w:rFonts w:ascii="Cambria" w:eastAsia="Cambria" w:hAnsi="Cambria" w:cs="Cambria"/>
          <w:b/>
          <w:sz w:val="22"/>
          <w:szCs w:val="22"/>
        </w:rPr>
      </w:pPr>
    </w:p>
    <w:p w:rsidR="00F04193" w:rsidRDefault="00F04193">
      <w:pPr>
        <w:ind w:right="180"/>
        <w:rPr>
          <w:rFonts w:ascii="Cambria" w:eastAsia="Cambria" w:hAnsi="Cambria" w:cs="Cambria"/>
          <w:b/>
          <w:sz w:val="22"/>
          <w:szCs w:val="22"/>
        </w:rPr>
      </w:pPr>
    </w:p>
    <w:p w:rsidR="00F04193" w:rsidRDefault="0007444E">
      <w:pPr>
        <w:ind w:right="180"/>
        <w:rPr>
          <w:rFonts w:ascii="Cambria" w:eastAsia="Cambria" w:hAnsi="Cambria" w:cs="Cambria"/>
          <w:b/>
          <w:sz w:val="22"/>
          <w:szCs w:val="22"/>
        </w:rPr>
      </w:pPr>
      <w:r>
        <w:rPr>
          <w:rFonts w:ascii="Cambria" w:eastAsia="Cambria" w:hAnsi="Cambria" w:cs="Cambria"/>
          <w:b/>
          <w:sz w:val="22"/>
          <w:szCs w:val="22"/>
        </w:rPr>
        <w:t>Course Comp</w:t>
      </w:r>
      <w:r>
        <w:rPr>
          <w:rFonts w:ascii="Cambria" w:eastAsia="Cambria" w:hAnsi="Cambria" w:cs="Cambria"/>
          <w:b/>
          <w:sz w:val="22"/>
          <w:szCs w:val="22"/>
        </w:rPr>
        <w:t>etencies/ Learning Objectives</w:t>
      </w:r>
    </w:p>
    <w:p w:rsidR="00F04193" w:rsidRDefault="00F04193">
      <w:pPr>
        <w:ind w:right="180"/>
        <w:rPr>
          <w:rFonts w:ascii="Cambria" w:eastAsia="Cambria" w:hAnsi="Cambria" w:cs="Cambria"/>
          <w:sz w:val="22"/>
          <w:szCs w:val="22"/>
        </w:rPr>
      </w:pPr>
    </w:p>
    <w:p w:rsidR="00F04193" w:rsidRDefault="0007444E">
      <w:pPr>
        <w:ind w:right="180"/>
        <w:rPr>
          <w:rFonts w:ascii="Cambria" w:eastAsia="Cambria" w:hAnsi="Cambria" w:cs="Cambria"/>
          <w:sz w:val="22"/>
          <w:szCs w:val="22"/>
        </w:rPr>
      </w:pPr>
      <w:r>
        <w:rPr>
          <w:rFonts w:ascii="Cambria" w:eastAsia="Cambria" w:hAnsi="Cambria" w:cs="Cambria"/>
          <w:sz w:val="22"/>
          <w:szCs w:val="22"/>
        </w:rPr>
        <w:lastRenderedPageBreak/>
        <w:t>Students who successfully complete College Prep Chemistry</w:t>
      </w:r>
      <w:r>
        <w:rPr>
          <w:rFonts w:ascii="Cambria" w:eastAsia="Cambria" w:hAnsi="Cambria" w:cs="Cambria"/>
          <w:color w:val="FF0000"/>
          <w:sz w:val="22"/>
          <w:szCs w:val="22"/>
        </w:rPr>
        <w:t xml:space="preserve"> </w:t>
      </w:r>
      <w:r>
        <w:rPr>
          <w:rFonts w:ascii="Cambria" w:eastAsia="Cambria" w:hAnsi="Cambria" w:cs="Cambria"/>
          <w:sz w:val="22"/>
          <w:szCs w:val="22"/>
        </w:rPr>
        <w:t>will be competent in the following areas:</w:t>
      </w:r>
    </w:p>
    <w:tbl>
      <w:tblPr>
        <w:tblStyle w:val="a2"/>
        <w:tblW w:w="10425" w:type="dxa"/>
        <w:tblBorders>
          <w:top w:val="nil"/>
          <w:left w:val="nil"/>
          <w:bottom w:val="nil"/>
          <w:right w:val="nil"/>
          <w:insideH w:val="nil"/>
          <w:insideV w:val="nil"/>
        </w:tblBorders>
        <w:tblLayout w:type="fixed"/>
        <w:tblLook w:val="0600" w:firstRow="0" w:lastRow="0" w:firstColumn="0" w:lastColumn="0" w:noHBand="1" w:noVBand="1"/>
      </w:tblPr>
      <w:tblGrid>
        <w:gridCol w:w="10425"/>
      </w:tblGrid>
      <w:tr w:rsidR="00F04193">
        <w:trPr>
          <w:trHeight w:val="2700"/>
        </w:trPr>
        <w:tc>
          <w:tcPr>
            <w:tcW w:w="10425" w:type="dxa"/>
            <w:tcBorders>
              <w:top w:val="nil"/>
              <w:left w:val="nil"/>
              <w:bottom w:val="nil"/>
              <w:right w:val="nil"/>
            </w:tcBorders>
            <w:tcMar>
              <w:top w:w="80" w:type="dxa"/>
              <w:left w:w="80" w:type="dxa"/>
              <w:bottom w:w="80" w:type="dxa"/>
              <w:right w:w="260" w:type="dxa"/>
            </w:tcMar>
          </w:tcPr>
          <w:p w:rsidR="00F04193" w:rsidRDefault="0007444E">
            <w:pPr>
              <w:ind w:left="1280" w:right="180" w:hanging="400"/>
              <w:rPr>
                <w:rFonts w:ascii="Cambria" w:eastAsia="Cambria" w:hAnsi="Cambria" w:cs="Cambria"/>
                <w:sz w:val="22"/>
                <w:szCs w:val="22"/>
              </w:rPr>
            </w:pPr>
            <w:r>
              <w:rPr>
                <w:rFonts w:ascii="Arial" w:eastAsia="Arial" w:hAnsi="Arial" w:cs="Arial"/>
                <w:sz w:val="20"/>
                <w:szCs w:val="20"/>
              </w:rPr>
              <w:t>●</w:t>
            </w:r>
            <w:r>
              <w:rPr>
                <w:sz w:val="14"/>
                <w:szCs w:val="14"/>
              </w:rPr>
              <w:t xml:space="preserve">      </w:t>
            </w:r>
            <w:r>
              <w:rPr>
                <w:rFonts w:ascii="Cambria" w:eastAsia="Cambria" w:hAnsi="Cambria" w:cs="Cambria"/>
                <w:sz w:val="22"/>
                <w:szCs w:val="22"/>
              </w:rPr>
              <w:t>Students will be able to use the periodic table as a tool to explain and predict the properties of elements.</w:t>
            </w:r>
          </w:p>
          <w:p w:rsidR="00F04193" w:rsidRDefault="0007444E">
            <w:pPr>
              <w:ind w:left="1280" w:right="180" w:hanging="400"/>
              <w:rPr>
                <w:rFonts w:ascii="Cambria" w:eastAsia="Cambria" w:hAnsi="Cambria" w:cs="Cambria"/>
                <w:sz w:val="22"/>
                <w:szCs w:val="22"/>
              </w:rPr>
            </w:pPr>
            <w:r>
              <w:rPr>
                <w:rFonts w:ascii="Arial" w:eastAsia="Arial" w:hAnsi="Arial" w:cs="Arial"/>
                <w:sz w:val="20"/>
                <w:szCs w:val="20"/>
              </w:rPr>
              <w:t>●</w:t>
            </w:r>
            <w:r>
              <w:rPr>
                <w:sz w:val="14"/>
                <w:szCs w:val="14"/>
              </w:rPr>
              <w:t xml:space="preserve">      </w:t>
            </w:r>
            <w:r>
              <w:rPr>
                <w:rFonts w:ascii="Cambria" w:eastAsia="Cambria" w:hAnsi="Cambria" w:cs="Cambria"/>
                <w:sz w:val="22"/>
                <w:szCs w:val="22"/>
              </w:rPr>
              <w:t>Students will be able to use investigations, simulations, and models to makes sense of the substructure of atoms and to provide more mechanistic explanations of the properties of substances</w:t>
            </w:r>
          </w:p>
          <w:p w:rsidR="00F04193" w:rsidRDefault="0007444E">
            <w:pPr>
              <w:ind w:left="1280" w:right="180" w:hanging="400"/>
              <w:rPr>
                <w:rFonts w:ascii="Cambria" w:eastAsia="Cambria" w:hAnsi="Cambria" w:cs="Cambria"/>
                <w:sz w:val="22"/>
                <w:szCs w:val="22"/>
              </w:rPr>
            </w:pPr>
            <w:r>
              <w:rPr>
                <w:rFonts w:ascii="Arial" w:eastAsia="Arial" w:hAnsi="Arial" w:cs="Arial"/>
                <w:sz w:val="20"/>
                <w:szCs w:val="20"/>
              </w:rPr>
              <w:t>●</w:t>
            </w:r>
            <w:r>
              <w:rPr>
                <w:sz w:val="14"/>
                <w:szCs w:val="14"/>
              </w:rPr>
              <w:t xml:space="preserve">      </w:t>
            </w:r>
            <w:r>
              <w:rPr>
                <w:rFonts w:ascii="Cambria" w:eastAsia="Cambria" w:hAnsi="Cambria" w:cs="Cambria"/>
                <w:sz w:val="22"/>
                <w:szCs w:val="22"/>
              </w:rPr>
              <w:t>Students will be able to communicate scientific and technic</w:t>
            </w:r>
            <w:r>
              <w:rPr>
                <w:rFonts w:ascii="Cambria" w:eastAsia="Cambria" w:hAnsi="Cambria" w:cs="Cambria"/>
                <w:sz w:val="22"/>
                <w:szCs w:val="22"/>
              </w:rPr>
              <w:t>al information about why the molecular-level structure is important in the functioning of designed materials</w:t>
            </w:r>
          </w:p>
          <w:p w:rsidR="00F04193" w:rsidRDefault="0007444E">
            <w:pPr>
              <w:ind w:left="1280" w:right="180" w:hanging="400"/>
              <w:rPr>
                <w:rFonts w:ascii="Cambria" w:eastAsia="Cambria" w:hAnsi="Cambria" w:cs="Cambria"/>
                <w:sz w:val="22"/>
                <w:szCs w:val="22"/>
              </w:rPr>
            </w:pPr>
            <w:r>
              <w:rPr>
                <w:rFonts w:ascii="Arial" w:eastAsia="Arial" w:hAnsi="Arial" w:cs="Arial"/>
                <w:sz w:val="20"/>
                <w:szCs w:val="20"/>
              </w:rPr>
              <w:t>●</w:t>
            </w:r>
            <w:r>
              <w:rPr>
                <w:sz w:val="14"/>
                <w:szCs w:val="14"/>
              </w:rPr>
              <w:t xml:space="preserve">      </w:t>
            </w:r>
            <w:r>
              <w:rPr>
                <w:rFonts w:ascii="Cambria" w:eastAsia="Cambria" w:hAnsi="Cambria" w:cs="Cambria"/>
                <w:sz w:val="22"/>
                <w:szCs w:val="22"/>
              </w:rPr>
              <w:t xml:space="preserve">Students will be able to develop models, planning and conducting investigations, using mathematical thinking, and constructing explanations </w:t>
            </w:r>
            <w:r>
              <w:rPr>
                <w:rFonts w:ascii="Cambria" w:eastAsia="Cambria" w:hAnsi="Cambria" w:cs="Cambria"/>
                <w:sz w:val="22"/>
                <w:szCs w:val="22"/>
              </w:rPr>
              <w:t>and designing solutions</w:t>
            </w:r>
          </w:p>
          <w:p w:rsidR="00F04193" w:rsidRDefault="0007444E">
            <w:pPr>
              <w:ind w:left="1280" w:right="180" w:hanging="400"/>
              <w:rPr>
                <w:rFonts w:ascii="Cambria" w:eastAsia="Cambria" w:hAnsi="Cambria" w:cs="Cambria"/>
                <w:sz w:val="22"/>
                <w:szCs w:val="22"/>
              </w:rPr>
            </w:pPr>
            <w:r>
              <w:rPr>
                <w:rFonts w:ascii="Arial" w:eastAsia="Arial" w:hAnsi="Arial" w:cs="Arial"/>
                <w:sz w:val="20"/>
                <w:szCs w:val="20"/>
              </w:rPr>
              <w:t>●</w:t>
            </w:r>
            <w:r>
              <w:rPr>
                <w:sz w:val="14"/>
                <w:szCs w:val="14"/>
              </w:rPr>
              <w:t xml:space="preserve">      </w:t>
            </w:r>
            <w:r>
              <w:rPr>
                <w:rFonts w:ascii="Cambria" w:eastAsia="Cambria" w:hAnsi="Cambria" w:cs="Cambria"/>
                <w:sz w:val="22"/>
                <w:szCs w:val="22"/>
              </w:rPr>
              <w:t>Students will be able to use the science and engineering practices to demonstrate proficiency with the core ideas.</w:t>
            </w:r>
          </w:p>
        </w:tc>
      </w:tr>
    </w:tbl>
    <w:p w:rsidR="00F04193" w:rsidRDefault="00F04193">
      <w:pPr>
        <w:ind w:right="180"/>
        <w:rPr>
          <w:rFonts w:ascii="Cambria" w:eastAsia="Cambria" w:hAnsi="Cambria" w:cs="Cambria"/>
          <w:sz w:val="22"/>
          <w:szCs w:val="22"/>
        </w:rPr>
      </w:pPr>
    </w:p>
    <w:p w:rsidR="00F04193" w:rsidRDefault="00F04193">
      <w:pPr>
        <w:ind w:right="180"/>
        <w:rPr>
          <w:rFonts w:ascii="Cambria" w:eastAsia="Cambria" w:hAnsi="Cambria" w:cs="Cambria"/>
          <w:sz w:val="22"/>
          <w:szCs w:val="22"/>
        </w:rPr>
      </w:pPr>
    </w:p>
    <w:p w:rsidR="00F04193" w:rsidRDefault="00F04193">
      <w:pPr>
        <w:ind w:right="180"/>
        <w:rPr>
          <w:rFonts w:ascii="Cambria" w:eastAsia="Cambria" w:hAnsi="Cambria" w:cs="Cambria"/>
          <w:sz w:val="22"/>
          <w:szCs w:val="22"/>
        </w:rPr>
      </w:pPr>
    </w:p>
    <w:p w:rsidR="00F04193" w:rsidRDefault="0007444E">
      <w:pPr>
        <w:ind w:right="180"/>
        <w:rPr>
          <w:rFonts w:ascii="Cambria" w:eastAsia="Cambria" w:hAnsi="Cambria" w:cs="Cambria"/>
          <w:b/>
          <w:sz w:val="22"/>
          <w:szCs w:val="22"/>
        </w:rPr>
      </w:pPr>
      <w:r>
        <w:rPr>
          <w:rFonts w:ascii="Cambria" w:eastAsia="Cambria" w:hAnsi="Cambria" w:cs="Cambria"/>
          <w:b/>
          <w:sz w:val="22"/>
          <w:szCs w:val="22"/>
        </w:rPr>
        <w:t xml:space="preserve">Course Topic Outline  </w:t>
      </w:r>
    </w:p>
    <w:p w:rsidR="00F04193" w:rsidRDefault="0007444E">
      <w:pPr>
        <w:ind w:right="180"/>
        <w:rPr>
          <w:rFonts w:ascii="Cambria" w:eastAsia="Cambria" w:hAnsi="Cambria" w:cs="Cambria"/>
          <w:sz w:val="22"/>
          <w:szCs w:val="22"/>
        </w:rPr>
      </w:pPr>
      <w:r>
        <w:rPr>
          <w:rFonts w:ascii="Cambria" w:eastAsia="Cambria" w:hAnsi="Cambria" w:cs="Cambria"/>
          <w:sz w:val="22"/>
          <w:szCs w:val="22"/>
        </w:rPr>
        <w:tab/>
        <w:t xml:space="preserve">Please find a list of the units for this course: </w:t>
      </w:r>
    </w:p>
    <w:p w:rsidR="00F04193" w:rsidRDefault="00F04193">
      <w:pPr>
        <w:ind w:right="180"/>
        <w:rPr>
          <w:rFonts w:ascii="Cambria" w:eastAsia="Cambria" w:hAnsi="Cambria" w:cs="Cambria"/>
          <w:sz w:val="22"/>
          <w:szCs w:val="22"/>
        </w:rPr>
      </w:pPr>
    </w:p>
    <w:tbl>
      <w:tblPr>
        <w:tblStyle w:val="a3"/>
        <w:tblW w:w="79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17"/>
        <w:gridCol w:w="2970"/>
      </w:tblGrid>
      <w:tr w:rsidR="00F04193">
        <w:trPr>
          <w:trHeight w:val="240"/>
          <w:jc w:val="center"/>
        </w:trPr>
        <w:tc>
          <w:tcPr>
            <w:tcW w:w="7987" w:type="dxa"/>
            <w:gridSpan w:val="2"/>
            <w:tcMar>
              <w:top w:w="100" w:type="dxa"/>
              <w:left w:w="100" w:type="dxa"/>
              <w:bottom w:w="100" w:type="dxa"/>
              <w:right w:w="100" w:type="dxa"/>
            </w:tcMar>
          </w:tcPr>
          <w:p w:rsidR="00F04193" w:rsidRDefault="0007444E">
            <w:pPr>
              <w:ind w:right="180"/>
              <w:rPr>
                <w:rFonts w:ascii="Cambria" w:eastAsia="Cambria" w:hAnsi="Cambria" w:cs="Cambria"/>
                <w:sz w:val="22"/>
                <w:szCs w:val="22"/>
              </w:rPr>
            </w:pPr>
            <w:r>
              <w:rPr>
                <w:rFonts w:ascii="Cambria" w:eastAsia="Cambria" w:hAnsi="Cambria" w:cs="Cambria"/>
                <w:b/>
                <w:sz w:val="22"/>
                <w:szCs w:val="22"/>
              </w:rPr>
              <w:t>Content Area: Chemistry</w:t>
            </w:r>
          </w:p>
        </w:tc>
      </w:tr>
      <w:tr w:rsidR="00F04193">
        <w:trPr>
          <w:jc w:val="center"/>
        </w:trPr>
        <w:tc>
          <w:tcPr>
            <w:tcW w:w="5017" w:type="dxa"/>
            <w:tcMar>
              <w:top w:w="100" w:type="dxa"/>
              <w:left w:w="100" w:type="dxa"/>
              <w:bottom w:w="100" w:type="dxa"/>
              <w:right w:w="100" w:type="dxa"/>
            </w:tcMar>
          </w:tcPr>
          <w:p w:rsidR="00F04193" w:rsidRDefault="0007444E">
            <w:pPr>
              <w:ind w:right="180"/>
              <w:rPr>
                <w:rFonts w:ascii="Cambria" w:eastAsia="Cambria" w:hAnsi="Cambria" w:cs="Cambria"/>
                <w:sz w:val="22"/>
                <w:szCs w:val="22"/>
              </w:rPr>
            </w:pPr>
            <w:r>
              <w:rPr>
                <w:rFonts w:ascii="Cambria" w:eastAsia="Cambria" w:hAnsi="Cambria" w:cs="Cambria"/>
                <w:b/>
                <w:sz w:val="22"/>
                <w:szCs w:val="22"/>
              </w:rPr>
              <w:t>Course Title: Chemistry</w:t>
            </w:r>
          </w:p>
        </w:tc>
        <w:tc>
          <w:tcPr>
            <w:tcW w:w="2970" w:type="dxa"/>
            <w:tcMar>
              <w:top w:w="100" w:type="dxa"/>
              <w:left w:w="100" w:type="dxa"/>
              <w:bottom w:w="100" w:type="dxa"/>
              <w:right w:w="100" w:type="dxa"/>
            </w:tcMar>
          </w:tcPr>
          <w:p w:rsidR="00F04193" w:rsidRDefault="0007444E">
            <w:pPr>
              <w:ind w:right="180"/>
              <w:rPr>
                <w:rFonts w:ascii="Cambria" w:eastAsia="Cambria" w:hAnsi="Cambria" w:cs="Cambria"/>
                <w:sz w:val="22"/>
                <w:szCs w:val="22"/>
              </w:rPr>
            </w:pPr>
            <w:r>
              <w:rPr>
                <w:rFonts w:ascii="Cambria" w:eastAsia="Cambria" w:hAnsi="Cambria" w:cs="Cambria"/>
                <w:b/>
                <w:sz w:val="22"/>
                <w:szCs w:val="22"/>
              </w:rPr>
              <w:t>Grade Level: 11</w:t>
            </w:r>
          </w:p>
        </w:tc>
      </w:tr>
      <w:tr w:rsidR="00F04193">
        <w:trPr>
          <w:jc w:val="center"/>
        </w:trPr>
        <w:tc>
          <w:tcPr>
            <w:tcW w:w="5017" w:type="dxa"/>
            <w:tcMar>
              <w:top w:w="100" w:type="dxa"/>
              <w:left w:w="100" w:type="dxa"/>
              <w:bottom w:w="100" w:type="dxa"/>
              <w:right w:w="100" w:type="dxa"/>
            </w:tcMar>
          </w:tcPr>
          <w:p w:rsidR="00F04193" w:rsidRDefault="0007444E">
            <w:pPr>
              <w:ind w:right="180"/>
              <w:rPr>
                <w:rFonts w:ascii="Cambria" w:eastAsia="Cambria" w:hAnsi="Cambria" w:cs="Cambria"/>
                <w:sz w:val="22"/>
                <w:szCs w:val="22"/>
              </w:rPr>
            </w:pPr>
            <w:r>
              <w:rPr>
                <w:rFonts w:ascii="Cambria" w:eastAsia="Cambria" w:hAnsi="Cambria" w:cs="Cambria"/>
                <w:sz w:val="22"/>
                <w:szCs w:val="22"/>
              </w:rPr>
              <w:t>Unit 1: Structure and Properties of Matter</w:t>
            </w:r>
          </w:p>
        </w:tc>
        <w:tc>
          <w:tcPr>
            <w:tcW w:w="2970" w:type="dxa"/>
            <w:tcMar>
              <w:top w:w="100" w:type="dxa"/>
              <w:left w:w="100" w:type="dxa"/>
              <w:bottom w:w="100" w:type="dxa"/>
              <w:right w:w="100" w:type="dxa"/>
            </w:tcMar>
          </w:tcPr>
          <w:p w:rsidR="00F04193" w:rsidRDefault="0007444E">
            <w:pPr>
              <w:ind w:right="180"/>
              <w:rPr>
                <w:rFonts w:ascii="Cambria" w:eastAsia="Cambria" w:hAnsi="Cambria" w:cs="Cambria"/>
                <w:sz w:val="22"/>
                <w:szCs w:val="22"/>
              </w:rPr>
            </w:pPr>
            <w:r>
              <w:rPr>
                <w:rFonts w:ascii="Cambria" w:eastAsia="Cambria" w:hAnsi="Cambria" w:cs="Cambria"/>
                <w:sz w:val="22"/>
                <w:szCs w:val="22"/>
              </w:rPr>
              <w:t>15 Days</w:t>
            </w:r>
          </w:p>
        </w:tc>
      </w:tr>
      <w:tr w:rsidR="00F04193">
        <w:trPr>
          <w:jc w:val="center"/>
        </w:trPr>
        <w:tc>
          <w:tcPr>
            <w:tcW w:w="5017" w:type="dxa"/>
            <w:tcMar>
              <w:top w:w="100" w:type="dxa"/>
              <w:left w:w="100" w:type="dxa"/>
              <w:bottom w:w="100" w:type="dxa"/>
              <w:right w:w="100" w:type="dxa"/>
            </w:tcMar>
          </w:tcPr>
          <w:p w:rsidR="00F04193" w:rsidRDefault="0007444E">
            <w:pPr>
              <w:ind w:right="180"/>
              <w:rPr>
                <w:rFonts w:ascii="Cambria" w:eastAsia="Cambria" w:hAnsi="Cambria" w:cs="Cambria"/>
                <w:sz w:val="22"/>
                <w:szCs w:val="22"/>
              </w:rPr>
            </w:pPr>
            <w:r>
              <w:rPr>
                <w:rFonts w:ascii="Cambria" w:eastAsia="Cambria" w:hAnsi="Cambria" w:cs="Cambria"/>
                <w:sz w:val="22"/>
                <w:szCs w:val="22"/>
              </w:rPr>
              <w:t>Unit 2: Conservation of Matter</w:t>
            </w:r>
          </w:p>
        </w:tc>
        <w:tc>
          <w:tcPr>
            <w:tcW w:w="2970" w:type="dxa"/>
            <w:tcMar>
              <w:top w:w="100" w:type="dxa"/>
              <w:left w:w="100" w:type="dxa"/>
              <w:bottom w:w="100" w:type="dxa"/>
              <w:right w:w="100" w:type="dxa"/>
            </w:tcMar>
          </w:tcPr>
          <w:p w:rsidR="00F04193" w:rsidRDefault="0007444E">
            <w:pPr>
              <w:ind w:right="180"/>
              <w:rPr>
                <w:rFonts w:ascii="Cambria" w:eastAsia="Cambria" w:hAnsi="Cambria" w:cs="Cambria"/>
                <w:sz w:val="22"/>
                <w:szCs w:val="22"/>
              </w:rPr>
            </w:pPr>
            <w:r>
              <w:rPr>
                <w:rFonts w:ascii="Cambria" w:eastAsia="Cambria" w:hAnsi="Cambria" w:cs="Cambria"/>
                <w:sz w:val="22"/>
                <w:szCs w:val="22"/>
              </w:rPr>
              <w:t>20 Days</w:t>
            </w:r>
          </w:p>
        </w:tc>
      </w:tr>
      <w:tr w:rsidR="00F04193">
        <w:trPr>
          <w:jc w:val="center"/>
        </w:trPr>
        <w:tc>
          <w:tcPr>
            <w:tcW w:w="5017" w:type="dxa"/>
            <w:tcMar>
              <w:top w:w="100" w:type="dxa"/>
              <w:left w:w="100" w:type="dxa"/>
              <w:bottom w:w="100" w:type="dxa"/>
              <w:right w:w="100" w:type="dxa"/>
            </w:tcMar>
          </w:tcPr>
          <w:p w:rsidR="00F04193" w:rsidRDefault="0007444E">
            <w:pPr>
              <w:ind w:right="180"/>
              <w:rPr>
                <w:rFonts w:ascii="Cambria" w:eastAsia="Cambria" w:hAnsi="Cambria" w:cs="Cambria"/>
                <w:sz w:val="22"/>
                <w:szCs w:val="22"/>
              </w:rPr>
            </w:pPr>
            <w:r>
              <w:rPr>
                <w:rFonts w:ascii="Cambria" w:eastAsia="Cambria" w:hAnsi="Cambria" w:cs="Cambria"/>
                <w:sz w:val="22"/>
                <w:szCs w:val="22"/>
              </w:rPr>
              <w:t>Unit 3: Reaction Rate and Chemical Equilibrium</w:t>
            </w:r>
          </w:p>
        </w:tc>
        <w:tc>
          <w:tcPr>
            <w:tcW w:w="2970" w:type="dxa"/>
            <w:tcMar>
              <w:top w:w="100" w:type="dxa"/>
              <w:left w:w="100" w:type="dxa"/>
              <w:bottom w:w="100" w:type="dxa"/>
              <w:right w:w="100" w:type="dxa"/>
            </w:tcMar>
          </w:tcPr>
          <w:p w:rsidR="00F04193" w:rsidRDefault="0007444E">
            <w:pPr>
              <w:ind w:right="180"/>
              <w:rPr>
                <w:rFonts w:ascii="Cambria" w:eastAsia="Cambria" w:hAnsi="Cambria" w:cs="Cambria"/>
                <w:sz w:val="22"/>
                <w:szCs w:val="22"/>
              </w:rPr>
            </w:pPr>
            <w:r>
              <w:rPr>
                <w:rFonts w:ascii="Cambria" w:eastAsia="Cambria" w:hAnsi="Cambria" w:cs="Cambria"/>
                <w:sz w:val="22"/>
                <w:szCs w:val="22"/>
              </w:rPr>
              <w:t>20 Days</w:t>
            </w:r>
          </w:p>
        </w:tc>
      </w:tr>
      <w:tr w:rsidR="00F04193">
        <w:trPr>
          <w:jc w:val="center"/>
        </w:trPr>
        <w:tc>
          <w:tcPr>
            <w:tcW w:w="5017" w:type="dxa"/>
            <w:tcMar>
              <w:top w:w="100" w:type="dxa"/>
              <w:left w:w="100" w:type="dxa"/>
              <w:bottom w:w="100" w:type="dxa"/>
              <w:right w:w="100" w:type="dxa"/>
            </w:tcMar>
          </w:tcPr>
          <w:p w:rsidR="00F04193" w:rsidRDefault="0007444E">
            <w:pPr>
              <w:ind w:right="180"/>
              <w:rPr>
                <w:rFonts w:ascii="Cambria" w:eastAsia="Cambria" w:hAnsi="Cambria" w:cs="Cambria"/>
                <w:sz w:val="22"/>
                <w:szCs w:val="22"/>
              </w:rPr>
            </w:pPr>
            <w:r>
              <w:rPr>
                <w:rFonts w:ascii="Cambria" w:eastAsia="Cambria" w:hAnsi="Cambria" w:cs="Cambria"/>
                <w:sz w:val="22"/>
                <w:szCs w:val="22"/>
              </w:rPr>
              <w:t>Unit 4: Applications of Chemistry</w:t>
            </w:r>
          </w:p>
        </w:tc>
        <w:tc>
          <w:tcPr>
            <w:tcW w:w="2970" w:type="dxa"/>
            <w:tcMar>
              <w:top w:w="100" w:type="dxa"/>
              <w:left w:w="100" w:type="dxa"/>
              <w:bottom w:w="100" w:type="dxa"/>
              <w:right w:w="100" w:type="dxa"/>
            </w:tcMar>
          </w:tcPr>
          <w:p w:rsidR="00F04193" w:rsidRDefault="0007444E">
            <w:pPr>
              <w:ind w:right="180"/>
              <w:rPr>
                <w:rFonts w:ascii="Cambria" w:eastAsia="Cambria" w:hAnsi="Cambria" w:cs="Cambria"/>
                <w:sz w:val="22"/>
                <w:szCs w:val="22"/>
              </w:rPr>
            </w:pPr>
            <w:r>
              <w:rPr>
                <w:rFonts w:ascii="Cambria" w:eastAsia="Cambria" w:hAnsi="Cambria" w:cs="Cambria"/>
                <w:sz w:val="22"/>
                <w:szCs w:val="22"/>
              </w:rPr>
              <w:t>25 Days</w:t>
            </w:r>
          </w:p>
        </w:tc>
      </w:tr>
      <w:tr w:rsidR="00F04193">
        <w:trPr>
          <w:jc w:val="center"/>
        </w:trPr>
        <w:tc>
          <w:tcPr>
            <w:tcW w:w="5017" w:type="dxa"/>
            <w:tcMar>
              <w:top w:w="100" w:type="dxa"/>
              <w:left w:w="100" w:type="dxa"/>
              <w:bottom w:w="100" w:type="dxa"/>
              <w:right w:w="100" w:type="dxa"/>
            </w:tcMar>
          </w:tcPr>
          <w:p w:rsidR="00F04193" w:rsidRDefault="0007444E">
            <w:pPr>
              <w:ind w:right="180"/>
              <w:rPr>
                <w:rFonts w:ascii="Cambria" w:eastAsia="Cambria" w:hAnsi="Cambria" w:cs="Cambria"/>
                <w:sz w:val="22"/>
                <w:szCs w:val="22"/>
              </w:rPr>
            </w:pPr>
            <w:r>
              <w:rPr>
                <w:rFonts w:ascii="Cambria" w:eastAsia="Cambria" w:hAnsi="Cambria" w:cs="Cambria"/>
                <w:sz w:val="22"/>
                <w:szCs w:val="22"/>
              </w:rPr>
              <w:t>Unit 5: Nuclear Reactions</w:t>
            </w:r>
          </w:p>
        </w:tc>
        <w:tc>
          <w:tcPr>
            <w:tcW w:w="2970" w:type="dxa"/>
            <w:tcMar>
              <w:top w:w="100" w:type="dxa"/>
              <w:left w:w="100" w:type="dxa"/>
              <w:bottom w:w="100" w:type="dxa"/>
              <w:right w:w="100" w:type="dxa"/>
            </w:tcMar>
          </w:tcPr>
          <w:p w:rsidR="00F04193" w:rsidRDefault="0007444E">
            <w:pPr>
              <w:ind w:right="180"/>
              <w:rPr>
                <w:rFonts w:ascii="Cambria" w:eastAsia="Cambria" w:hAnsi="Cambria" w:cs="Cambria"/>
                <w:sz w:val="22"/>
                <w:szCs w:val="22"/>
              </w:rPr>
            </w:pPr>
            <w:r>
              <w:rPr>
                <w:rFonts w:ascii="Cambria" w:eastAsia="Cambria" w:hAnsi="Cambria" w:cs="Cambria"/>
                <w:sz w:val="22"/>
                <w:szCs w:val="22"/>
              </w:rPr>
              <w:t>10 Days</w:t>
            </w:r>
          </w:p>
        </w:tc>
      </w:tr>
    </w:tbl>
    <w:p w:rsidR="00F04193" w:rsidRDefault="00F04193">
      <w:pPr>
        <w:ind w:right="180"/>
        <w:rPr>
          <w:rFonts w:ascii="Cambria" w:eastAsia="Cambria" w:hAnsi="Cambria" w:cs="Cambria"/>
          <w:sz w:val="22"/>
          <w:szCs w:val="22"/>
        </w:rPr>
      </w:pPr>
    </w:p>
    <w:p w:rsidR="00F04193" w:rsidRDefault="00F04193">
      <w:pPr>
        <w:ind w:right="180"/>
        <w:rPr>
          <w:rFonts w:ascii="Cambria" w:eastAsia="Cambria" w:hAnsi="Cambria" w:cs="Cambria"/>
          <w:sz w:val="22"/>
          <w:szCs w:val="22"/>
        </w:rPr>
      </w:pPr>
    </w:p>
    <w:p w:rsidR="00F04193" w:rsidRDefault="0007444E">
      <w:pPr>
        <w:numPr>
          <w:ilvl w:val="0"/>
          <w:numId w:val="6"/>
        </w:numPr>
        <w:ind w:right="450"/>
        <w:jc w:val="both"/>
        <w:rPr>
          <w:sz w:val="22"/>
          <w:szCs w:val="22"/>
        </w:rPr>
      </w:pPr>
      <w:r>
        <w:rPr>
          <w:rFonts w:ascii="Cambria" w:eastAsia="Cambria" w:hAnsi="Cambria" w:cs="Cambria"/>
          <w:sz w:val="22"/>
          <w:szCs w:val="22"/>
        </w:rPr>
        <w:t>Examples of Major Assessments include items that are summative in nature, such as: tests, projects, research papers, prose-constructed response timed writings, formal presentations, reports, Socratic seminars, or any ot</w:t>
      </w:r>
      <w:r>
        <w:rPr>
          <w:rFonts w:ascii="Cambria" w:eastAsia="Cambria" w:hAnsi="Cambria" w:cs="Cambria"/>
          <w:sz w:val="22"/>
          <w:szCs w:val="22"/>
        </w:rPr>
        <w:t xml:space="preserve">her type of assessment used to capture evidence of learning at the culmination of a unit of study.   </w:t>
      </w:r>
    </w:p>
    <w:p w:rsidR="00F04193" w:rsidRDefault="0007444E">
      <w:pPr>
        <w:numPr>
          <w:ilvl w:val="0"/>
          <w:numId w:val="6"/>
        </w:numPr>
        <w:ind w:right="450"/>
        <w:jc w:val="both"/>
        <w:rPr>
          <w:sz w:val="22"/>
          <w:szCs w:val="22"/>
        </w:rPr>
      </w:pPr>
      <w:r>
        <w:rPr>
          <w:rFonts w:ascii="Cambria" w:eastAsia="Cambria" w:hAnsi="Cambria" w:cs="Cambria"/>
          <w:sz w:val="22"/>
          <w:szCs w:val="22"/>
        </w:rPr>
        <w:t>Examples of Minor Assessments include items that are formative in nature, such as: quizzes, reading comprehension checks, response journals, exit tickets,</w:t>
      </w:r>
      <w:r>
        <w:rPr>
          <w:rFonts w:ascii="Cambria" w:eastAsia="Cambria" w:hAnsi="Cambria" w:cs="Cambria"/>
          <w:sz w:val="22"/>
          <w:szCs w:val="22"/>
        </w:rPr>
        <w:t xml:space="preserve"> small-scale research activities, reading logs, in class worksheets, or any other type of assessment that is diagnostic in nature and used to guide instruction and provide ongoing feedback to students.  </w:t>
      </w:r>
    </w:p>
    <w:p w:rsidR="00F04193" w:rsidRDefault="0007444E">
      <w:pPr>
        <w:numPr>
          <w:ilvl w:val="0"/>
          <w:numId w:val="6"/>
        </w:numPr>
        <w:ind w:right="450"/>
        <w:jc w:val="both"/>
        <w:rPr>
          <w:sz w:val="22"/>
          <w:szCs w:val="22"/>
        </w:rPr>
      </w:pPr>
      <w:r>
        <w:rPr>
          <w:rFonts w:ascii="Cambria" w:eastAsia="Cambria" w:hAnsi="Cambria" w:cs="Cambria"/>
          <w:sz w:val="22"/>
          <w:szCs w:val="22"/>
        </w:rPr>
        <w:t xml:space="preserve">Note: grades for individual assignments are entered into Genesis for the marking period in which the assignment is collected, and not a subsequent marking period.   </w:t>
      </w:r>
    </w:p>
    <w:p w:rsidR="00F04193" w:rsidRDefault="0007444E">
      <w:pPr>
        <w:numPr>
          <w:ilvl w:val="0"/>
          <w:numId w:val="6"/>
        </w:numPr>
        <w:ind w:right="450"/>
        <w:jc w:val="both"/>
        <w:rPr>
          <w:sz w:val="22"/>
          <w:szCs w:val="22"/>
        </w:rPr>
      </w:pPr>
      <w:r>
        <w:rPr>
          <w:rFonts w:ascii="Cambria" w:eastAsia="Cambria" w:hAnsi="Cambria" w:cs="Cambria"/>
          <w:sz w:val="22"/>
          <w:szCs w:val="22"/>
        </w:rPr>
        <w:t>In this course, it is expected that students will submit only their best work, and teacher</w:t>
      </w:r>
      <w:r>
        <w:rPr>
          <w:rFonts w:ascii="Cambria" w:eastAsia="Cambria" w:hAnsi="Cambria" w:cs="Cambria"/>
          <w:sz w:val="22"/>
          <w:szCs w:val="22"/>
        </w:rPr>
        <w:t xml:space="preserve">s reserve the right not to accept work that is substantially below what a student is capable of producing.  </w:t>
      </w:r>
    </w:p>
    <w:p w:rsidR="00F04193" w:rsidRDefault="0007444E">
      <w:pPr>
        <w:numPr>
          <w:ilvl w:val="0"/>
          <w:numId w:val="6"/>
        </w:numPr>
        <w:ind w:right="450"/>
        <w:jc w:val="both"/>
        <w:rPr>
          <w:i/>
          <w:sz w:val="22"/>
          <w:szCs w:val="22"/>
        </w:rPr>
      </w:pPr>
      <w:r>
        <w:rPr>
          <w:rFonts w:ascii="Cambria" w:eastAsia="Cambria" w:hAnsi="Cambria" w:cs="Cambria"/>
          <w:b/>
          <w:i/>
          <w:sz w:val="22"/>
          <w:szCs w:val="22"/>
        </w:rPr>
        <w:t>Please speak to your teacher about the opportunity for earned Second Chances on certain Major Assessments.</w:t>
      </w:r>
      <w:r>
        <w:rPr>
          <w:rFonts w:ascii="Cambria" w:eastAsia="Cambria" w:hAnsi="Cambria" w:cs="Cambria"/>
          <w:i/>
          <w:sz w:val="22"/>
          <w:szCs w:val="22"/>
        </w:rPr>
        <w:t xml:space="preserve">  </w:t>
      </w:r>
    </w:p>
    <w:p w:rsidR="00F04193" w:rsidRDefault="0007444E">
      <w:pPr>
        <w:spacing w:after="240"/>
        <w:jc w:val="center"/>
        <w:rPr>
          <w:rFonts w:ascii="Cambria" w:eastAsia="Cambria" w:hAnsi="Cambria" w:cs="Cambria"/>
          <w:b/>
          <w:sz w:val="22"/>
          <w:szCs w:val="22"/>
        </w:rPr>
      </w:pPr>
      <w:bookmarkStart w:id="1" w:name="_gjdgxs" w:colFirst="0" w:colLast="0"/>
      <w:bookmarkEnd w:id="1"/>
      <w:r>
        <w:rPr>
          <w:rFonts w:ascii="Cambria" w:eastAsia="Cambria" w:hAnsi="Cambria" w:cs="Cambria"/>
          <w:b/>
          <w:sz w:val="22"/>
          <w:szCs w:val="22"/>
        </w:rPr>
        <w:t>Course Participation Rubric</w:t>
      </w:r>
    </w:p>
    <w:tbl>
      <w:tblPr>
        <w:tblStyle w:val="a4"/>
        <w:tblW w:w="10610" w:type="dxa"/>
        <w:tblLayout w:type="fixed"/>
        <w:tblLook w:val="0400" w:firstRow="0" w:lastRow="0" w:firstColumn="0" w:lastColumn="0" w:noHBand="0" w:noVBand="1"/>
      </w:tblPr>
      <w:tblGrid>
        <w:gridCol w:w="1351"/>
        <w:gridCol w:w="2046"/>
        <w:gridCol w:w="1848"/>
        <w:gridCol w:w="1821"/>
        <w:gridCol w:w="2150"/>
        <w:gridCol w:w="1394"/>
      </w:tblGrid>
      <w:tr w:rsidR="00F04193">
        <w:trPr>
          <w:trHeight w:val="940"/>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04193" w:rsidRDefault="0007444E">
            <w:pPr>
              <w:jc w:val="center"/>
            </w:pPr>
            <w:r>
              <w:rPr>
                <w:rFonts w:ascii="Cambria" w:eastAsia="Cambria" w:hAnsi="Cambria" w:cs="Cambria"/>
                <w:b/>
                <w:noProof/>
                <w:sz w:val="20"/>
                <w:szCs w:val="20"/>
              </w:rPr>
              <w:lastRenderedPageBreak/>
              <w:drawing>
                <wp:inline distT="0" distB="0" distL="0" distR="0">
                  <wp:extent cx="523875" cy="523875"/>
                  <wp:effectExtent l="0" t="0" r="0" b="0"/>
                  <wp:docPr id="5" name="image3.png" descr="https://lh4.googleusercontent.com/XEeqMhyhDmg3PrS35Uz5b4cs0M4ubBpYQWF2pUUn0pxGN5c-pW71G9Fq217cQRLxGINKTQgr6x49xn4ODgtLmgxQVAMt4l9I4pM7qS_ZaWbv8vYRUlL4BhGhMdo8W4WRtF3nKuzG"/>
                  <wp:cNvGraphicFramePr/>
                  <a:graphic xmlns:a="http://schemas.openxmlformats.org/drawingml/2006/main">
                    <a:graphicData uri="http://schemas.openxmlformats.org/drawingml/2006/picture">
                      <pic:pic xmlns:pic="http://schemas.openxmlformats.org/drawingml/2006/picture">
                        <pic:nvPicPr>
                          <pic:cNvPr id="0" name="image3.png" descr="https://lh4.googleusercontent.com/XEeqMhyhDmg3PrS35Uz5b4cs0M4ubBpYQWF2pUUn0pxGN5c-pW71G9Fq217cQRLxGINKTQgr6x49xn4ODgtLmgxQVAMt4l9I4pM7qS_ZaWbv8vYRUlL4BhGhMdo8W4WRtF3nKuzG"/>
                          <pic:cNvPicPr preferRelativeResize="0"/>
                        </pic:nvPicPr>
                        <pic:blipFill>
                          <a:blip r:embed="rId10"/>
                          <a:srcRect/>
                          <a:stretch>
                            <a:fillRect/>
                          </a:stretch>
                        </pic:blipFill>
                        <pic:spPr>
                          <a:xfrm>
                            <a:off x="0" y="0"/>
                            <a:ext cx="523875" cy="523875"/>
                          </a:xfrm>
                          <a:prstGeom prst="rect">
                            <a:avLst/>
                          </a:prstGeom>
                          <a:ln/>
                        </pic:spPr>
                      </pic:pic>
                    </a:graphicData>
                  </a:graphic>
                </wp:inline>
              </w:drawing>
            </w:r>
          </w:p>
        </w:tc>
        <w:tc>
          <w:tcPr>
            <w:tcW w:w="2046" w:type="dxa"/>
            <w:tcBorders>
              <w:top w:val="single" w:sz="8" w:space="0" w:color="000000"/>
              <w:left w:val="single" w:sz="8" w:space="0" w:color="000000"/>
              <w:bottom w:val="single" w:sz="8" w:space="0" w:color="000000"/>
              <w:right w:val="single" w:sz="8" w:space="0" w:color="000000"/>
            </w:tcBorders>
            <w:shd w:val="clear" w:color="auto" w:fill="9CC3E5"/>
            <w:tcMar>
              <w:top w:w="100" w:type="dxa"/>
              <w:left w:w="100" w:type="dxa"/>
              <w:bottom w:w="100" w:type="dxa"/>
              <w:right w:w="100" w:type="dxa"/>
            </w:tcMar>
          </w:tcPr>
          <w:p w:rsidR="00F04193" w:rsidRDefault="0007444E">
            <w:r>
              <w:rPr>
                <w:rFonts w:ascii="Cambria" w:eastAsia="Cambria" w:hAnsi="Cambria" w:cs="Cambria"/>
                <w:b/>
                <w:sz w:val="20"/>
                <w:szCs w:val="20"/>
              </w:rPr>
              <w:t>Academic Social Skills</w:t>
            </w:r>
          </w:p>
        </w:tc>
        <w:tc>
          <w:tcPr>
            <w:tcW w:w="1848" w:type="dxa"/>
            <w:tcBorders>
              <w:top w:val="single" w:sz="8" w:space="0" w:color="000000"/>
              <w:left w:val="single" w:sz="8" w:space="0" w:color="000000"/>
              <w:bottom w:val="single" w:sz="8" w:space="0" w:color="000000"/>
              <w:right w:val="single" w:sz="8" w:space="0" w:color="000000"/>
            </w:tcBorders>
            <w:shd w:val="clear" w:color="auto" w:fill="9CC3E5"/>
            <w:tcMar>
              <w:top w:w="100" w:type="dxa"/>
              <w:left w:w="100" w:type="dxa"/>
              <w:bottom w:w="100" w:type="dxa"/>
              <w:right w:w="100" w:type="dxa"/>
            </w:tcMar>
          </w:tcPr>
          <w:p w:rsidR="00F04193" w:rsidRDefault="0007444E">
            <w:r>
              <w:rPr>
                <w:rFonts w:ascii="Cambria" w:eastAsia="Cambria" w:hAnsi="Cambria" w:cs="Cambria"/>
                <w:b/>
                <w:sz w:val="20"/>
                <w:szCs w:val="20"/>
              </w:rPr>
              <w:t>Readiness to Learn / Study Skills</w:t>
            </w:r>
          </w:p>
        </w:tc>
        <w:tc>
          <w:tcPr>
            <w:tcW w:w="1821" w:type="dxa"/>
            <w:tcBorders>
              <w:top w:val="single" w:sz="8" w:space="0" w:color="000000"/>
              <w:left w:val="single" w:sz="8" w:space="0" w:color="000000"/>
              <w:bottom w:val="single" w:sz="8" w:space="0" w:color="000000"/>
              <w:right w:val="single" w:sz="8" w:space="0" w:color="000000"/>
            </w:tcBorders>
            <w:shd w:val="clear" w:color="auto" w:fill="9CC3E5"/>
            <w:tcMar>
              <w:top w:w="100" w:type="dxa"/>
              <w:left w:w="100" w:type="dxa"/>
              <w:bottom w:w="100" w:type="dxa"/>
              <w:right w:w="100" w:type="dxa"/>
            </w:tcMar>
          </w:tcPr>
          <w:p w:rsidR="00F04193" w:rsidRDefault="0007444E">
            <w:r>
              <w:rPr>
                <w:rFonts w:ascii="Cambria" w:eastAsia="Cambria" w:hAnsi="Cambria" w:cs="Cambria"/>
                <w:b/>
                <w:sz w:val="20"/>
                <w:szCs w:val="20"/>
              </w:rPr>
              <w:t>Homework</w:t>
            </w:r>
          </w:p>
        </w:tc>
        <w:tc>
          <w:tcPr>
            <w:tcW w:w="2150" w:type="dxa"/>
            <w:tcBorders>
              <w:top w:val="single" w:sz="8" w:space="0" w:color="000000"/>
              <w:left w:val="single" w:sz="8" w:space="0" w:color="000000"/>
              <w:bottom w:val="single" w:sz="8" w:space="0" w:color="000000"/>
              <w:right w:val="single" w:sz="8" w:space="0" w:color="000000"/>
            </w:tcBorders>
            <w:shd w:val="clear" w:color="auto" w:fill="9CC3E5"/>
            <w:tcMar>
              <w:top w:w="100" w:type="dxa"/>
              <w:left w:w="100" w:type="dxa"/>
              <w:bottom w:w="100" w:type="dxa"/>
              <w:right w:w="100" w:type="dxa"/>
            </w:tcMar>
          </w:tcPr>
          <w:p w:rsidR="00F04193" w:rsidRDefault="0007444E">
            <w:r>
              <w:rPr>
                <w:rFonts w:ascii="Cambria" w:eastAsia="Cambria" w:hAnsi="Cambria" w:cs="Cambria"/>
                <w:b/>
                <w:sz w:val="20"/>
                <w:szCs w:val="20"/>
              </w:rPr>
              <w:t>Classwork </w:t>
            </w:r>
          </w:p>
        </w:tc>
        <w:tc>
          <w:tcPr>
            <w:tcW w:w="1394" w:type="dxa"/>
            <w:tcBorders>
              <w:top w:val="single" w:sz="8" w:space="0" w:color="000000"/>
              <w:left w:val="single" w:sz="8" w:space="0" w:color="000000"/>
              <w:bottom w:val="single" w:sz="8" w:space="0" w:color="000000"/>
              <w:right w:val="single" w:sz="8" w:space="0" w:color="000000"/>
            </w:tcBorders>
            <w:shd w:val="clear" w:color="auto" w:fill="9CC3E5"/>
            <w:tcMar>
              <w:top w:w="100" w:type="dxa"/>
              <w:left w:w="100" w:type="dxa"/>
              <w:bottom w:w="100" w:type="dxa"/>
              <w:right w:w="100" w:type="dxa"/>
            </w:tcMar>
          </w:tcPr>
          <w:p w:rsidR="00F04193" w:rsidRDefault="0007444E">
            <w:r>
              <w:rPr>
                <w:rFonts w:ascii="Cambria" w:eastAsia="Cambria" w:hAnsi="Cambria" w:cs="Cambria"/>
                <w:b/>
                <w:sz w:val="20"/>
                <w:szCs w:val="20"/>
              </w:rPr>
              <w:t>21st Century College and Career Readiness</w:t>
            </w:r>
          </w:p>
        </w:tc>
      </w:tr>
      <w:tr w:rsidR="00F04193">
        <w:trPr>
          <w:trHeight w:val="6800"/>
        </w:trPr>
        <w:tc>
          <w:tcPr>
            <w:tcW w:w="1351"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vAlign w:val="center"/>
          </w:tcPr>
          <w:p w:rsidR="00F04193" w:rsidRDefault="00F04193">
            <w:pPr>
              <w:ind w:left="115" w:right="115"/>
              <w:jc w:val="center"/>
              <w:rPr>
                <w:sz w:val="32"/>
                <w:szCs w:val="32"/>
              </w:rPr>
            </w:pPr>
          </w:p>
          <w:p w:rsidR="00F04193" w:rsidRDefault="0007444E">
            <w:pPr>
              <w:ind w:left="115" w:right="115"/>
              <w:jc w:val="center"/>
              <w:rPr>
                <w:sz w:val="32"/>
                <w:szCs w:val="32"/>
              </w:rPr>
            </w:pPr>
            <w:r>
              <w:rPr>
                <w:rFonts w:ascii="Cambria" w:eastAsia="Cambria" w:hAnsi="Cambria" w:cs="Cambria"/>
                <w:b/>
                <w:sz w:val="32"/>
                <w:szCs w:val="32"/>
              </w:rPr>
              <w:t>Meeting</w:t>
            </w:r>
            <w:r>
              <w:rPr>
                <w:sz w:val="32"/>
                <w:szCs w:val="32"/>
              </w:rPr>
              <w:t xml:space="preserve"> </w:t>
            </w:r>
            <w:r>
              <w:rPr>
                <w:rFonts w:ascii="Cambria" w:eastAsia="Cambria" w:hAnsi="Cambria" w:cs="Cambria"/>
                <w:b/>
                <w:sz w:val="32"/>
                <w:szCs w:val="32"/>
              </w:rPr>
              <w:t>Expectations</w:t>
            </w:r>
          </w:p>
        </w:tc>
        <w:tc>
          <w:tcPr>
            <w:tcW w:w="2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193" w:rsidRDefault="0007444E">
            <w:r>
              <w:rPr>
                <w:rFonts w:ascii="Cambria" w:eastAsia="Cambria" w:hAnsi="Cambria" w:cs="Cambria"/>
                <w:b/>
                <w:sz w:val="20"/>
                <w:szCs w:val="20"/>
              </w:rPr>
              <w:t>20 points </w:t>
            </w:r>
          </w:p>
          <w:p w:rsidR="00F04193" w:rsidRDefault="0007444E">
            <w:r>
              <w:rPr>
                <w:rFonts w:ascii="Cambria" w:eastAsia="Cambria" w:hAnsi="Cambria" w:cs="Cambria"/>
                <w:sz w:val="20"/>
                <w:szCs w:val="20"/>
              </w:rPr>
              <w:t>Student consistently demonstrates high levels of age-appropriate academic social skills by showing init</w:t>
            </w:r>
            <w:r>
              <w:rPr>
                <w:rFonts w:ascii="Cambria" w:eastAsia="Cambria" w:hAnsi="Cambria" w:cs="Cambria"/>
                <w:sz w:val="20"/>
                <w:szCs w:val="20"/>
              </w:rPr>
              <w:t>iative and independence in all of the components below: </w:t>
            </w:r>
          </w:p>
          <w:p w:rsidR="00F04193" w:rsidRDefault="0007444E">
            <w:pPr>
              <w:numPr>
                <w:ilvl w:val="0"/>
                <w:numId w:val="7"/>
              </w:numPr>
              <w:ind w:left="360"/>
            </w:pPr>
            <w:r>
              <w:rPr>
                <w:rFonts w:ascii="Cambria" w:eastAsia="Cambria" w:hAnsi="Cambria" w:cs="Cambria"/>
                <w:sz w:val="20"/>
                <w:szCs w:val="20"/>
              </w:rPr>
              <w:t>Self-advocacy</w:t>
            </w:r>
          </w:p>
          <w:p w:rsidR="00F04193" w:rsidRDefault="0007444E">
            <w:pPr>
              <w:numPr>
                <w:ilvl w:val="0"/>
                <w:numId w:val="7"/>
              </w:numPr>
              <w:ind w:left="360"/>
            </w:pPr>
            <w:r>
              <w:rPr>
                <w:rFonts w:ascii="Cambria" w:eastAsia="Cambria" w:hAnsi="Cambria" w:cs="Cambria"/>
                <w:sz w:val="20"/>
                <w:szCs w:val="20"/>
              </w:rPr>
              <w:t>Persistence ”grit”</w:t>
            </w:r>
          </w:p>
          <w:p w:rsidR="00F04193" w:rsidRDefault="0007444E">
            <w:pPr>
              <w:numPr>
                <w:ilvl w:val="0"/>
                <w:numId w:val="7"/>
              </w:numPr>
              <w:ind w:left="360"/>
            </w:pPr>
            <w:r>
              <w:rPr>
                <w:rFonts w:ascii="Cambria" w:eastAsia="Cambria" w:hAnsi="Cambria" w:cs="Cambria"/>
                <w:sz w:val="20"/>
                <w:szCs w:val="20"/>
              </w:rPr>
              <w:t>Identifying one’s own needs and communicates needs to others</w:t>
            </w:r>
          </w:p>
          <w:p w:rsidR="00F04193" w:rsidRDefault="00F04193"/>
          <w:p w:rsidR="00F04193" w:rsidRDefault="0007444E">
            <w:r>
              <w:rPr>
                <w:rFonts w:ascii="Cambria" w:eastAsia="Cambria" w:hAnsi="Cambria" w:cs="Cambria"/>
                <w:sz w:val="20"/>
                <w:szCs w:val="20"/>
              </w:rPr>
              <w:t>Student’s classroom behavior is focused, on-task, and serves as a role model for others; the student does not require support from teacher, parents or others.</w:t>
            </w:r>
          </w:p>
        </w:tc>
        <w:tc>
          <w:tcPr>
            <w:tcW w:w="18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193" w:rsidRDefault="0007444E">
            <w:r>
              <w:rPr>
                <w:rFonts w:ascii="Cambria" w:eastAsia="Cambria" w:hAnsi="Cambria" w:cs="Cambria"/>
                <w:b/>
                <w:sz w:val="20"/>
                <w:szCs w:val="20"/>
              </w:rPr>
              <w:t>20 points </w:t>
            </w:r>
          </w:p>
          <w:p w:rsidR="00F04193" w:rsidRDefault="0007444E">
            <w:r>
              <w:rPr>
                <w:rFonts w:ascii="Cambria" w:eastAsia="Cambria" w:hAnsi="Cambria" w:cs="Cambria"/>
                <w:sz w:val="20"/>
                <w:szCs w:val="20"/>
              </w:rPr>
              <w:t>Student</w:t>
            </w:r>
          </w:p>
          <w:p w:rsidR="00F04193" w:rsidRDefault="0007444E">
            <w:pPr>
              <w:numPr>
                <w:ilvl w:val="0"/>
                <w:numId w:val="5"/>
              </w:numPr>
              <w:ind w:left="360"/>
            </w:pPr>
            <w:r>
              <w:rPr>
                <w:rFonts w:ascii="Cambria" w:eastAsia="Cambria" w:hAnsi="Cambria" w:cs="Cambria"/>
                <w:sz w:val="20"/>
                <w:szCs w:val="20"/>
              </w:rPr>
              <w:t>consistently arrives prepared for class and ready to learn;   </w:t>
            </w:r>
          </w:p>
          <w:p w:rsidR="00F04193" w:rsidRDefault="0007444E">
            <w:pPr>
              <w:numPr>
                <w:ilvl w:val="0"/>
                <w:numId w:val="5"/>
              </w:numPr>
              <w:ind w:left="360"/>
            </w:pPr>
            <w:r>
              <w:rPr>
                <w:rFonts w:ascii="Cambria" w:eastAsia="Cambria" w:hAnsi="Cambria" w:cs="Cambria"/>
                <w:sz w:val="20"/>
                <w:szCs w:val="20"/>
              </w:rPr>
              <w:t>demonstrates hi</w:t>
            </w:r>
            <w:r>
              <w:rPr>
                <w:rFonts w:ascii="Cambria" w:eastAsia="Cambria" w:hAnsi="Cambria" w:cs="Cambria"/>
                <w:sz w:val="20"/>
                <w:szCs w:val="20"/>
              </w:rPr>
              <w:t>gh levels of organization, motivation, and ownership of his/her learning.  </w:t>
            </w:r>
          </w:p>
          <w:p w:rsidR="00F04193" w:rsidRDefault="00F04193"/>
          <w:p w:rsidR="00F04193" w:rsidRDefault="0007444E">
            <w:pPr>
              <w:rPr>
                <w:rFonts w:ascii="Cambria" w:eastAsia="Cambria" w:hAnsi="Cambria" w:cs="Cambria"/>
                <w:sz w:val="20"/>
                <w:szCs w:val="20"/>
              </w:rPr>
            </w:pPr>
            <w:r>
              <w:rPr>
                <w:rFonts w:ascii="Cambria" w:eastAsia="Cambria" w:hAnsi="Cambria" w:cs="Cambria"/>
                <w:sz w:val="20"/>
                <w:szCs w:val="20"/>
              </w:rPr>
              <w:t>Student consistently produces notes and other materials that demonstrate: effort to learn &amp;  </w:t>
            </w:r>
          </w:p>
          <w:p w:rsidR="00F04193" w:rsidRDefault="0007444E">
            <w:pPr>
              <w:ind w:hanging="180"/>
            </w:pPr>
            <w:r>
              <w:rPr>
                <w:rFonts w:ascii="Cambria" w:eastAsia="Cambria" w:hAnsi="Cambria" w:cs="Cambria"/>
                <w:sz w:val="20"/>
                <w:szCs w:val="20"/>
              </w:rPr>
              <w:t>• identification of the curriculum’s main ideas and important supporting details.  </w:t>
            </w:r>
          </w:p>
        </w:tc>
        <w:tc>
          <w:tcPr>
            <w:tcW w:w="1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193" w:rsidRDefault="0007444E">
            <w:r>
              <w:rPr>
                <w:rFonts w:ascii="Cambria" w:eastAsia="Cambria" w:hAnsi="Cambria" w:cs="Cambria"/>
                <w:b/>
                <w:sz w:val="20"/>
                <w:szCs w:val="20"/>
              </w:rPr>
              <w:t>2</w:t>
            </w:r>
            <w:r>
              <w:rPr>
                <w:rFonts w:ascii="Cambria" w:eastAsia="Cambria" w:hAnsi="Cambria" w:cs="Cambria"/>
                <w:b/>
                <w:sz w:val="20"/>
                <w:szCs w:val="20"/>
              </w:rPr>
              <w:t>0 points </w:t>
            </w:r>
          </w:p>
          <w:p w:rsidR="00F04193" w:rsidRDefault="0007444E">
            <w:r>
              <w:rPr>
                <w:rFonts w:ascii="Cambria" w:eastAsia="Cambria" w:hAnsi="Cambria" w:cs="Cambria"/>
                <w:sz w:val="20"/>
                <w:szCs w:val="20"/>
              </w:rPr>
              <w:t>Student consistently completes the assigned homework and rarely misses a task, if at all.  </w:t>
            </w:r>
          </w:p>
          <w:p w:rsidR="00F04193" w:rsidRDefault="00F04193"/>
          <w:p w:rsidR="00F04193" w:rsidRDefault="0007444E">
            <w:r>
              <w:rPr>
                <w:rFonts w:ascii="Cambria" w:eastAsia="Cambria" w:hAnsi="Cambria" w:cs="Cambria"/>
                <w:sz w:val="20"/>
                <w:szCs w:val="20"/>
              </w:rPr>
              <w:t>Student consistently expends his/her best efforts to complete assigned tasks. </w:t>
            </w:r>
          </w:p>
          <w:p w:rsidR="00F04193" w:rsidRDefault="00F04193"/>
          <w:p w:rsidR="00F04193" w:rsidRDefault="0007444E">
            <w:r>
              <w:rPr>
                <w:rFonts w:ascii="Cambria" w:eastAsia="Cambria" w:hAnsi="Cambria" w:cs="Cambria"/>
                <w:sz w:val="20"/>
                <w:szCs w:val="20"/>
              </w:rPr>
              <w:t>Homework consistently reflects high levels of care and  pride in work.  </w:t>
            </w:r>
          </w:p>
          <w:p w:rsidR="00F04193" w:rsidRDefault="00F04193"/>
          <w:p w:rsidR="00F04193" w:rsidRDefault="0007444E">
            <w:r>
              <w:rPr>
                <w:rFonts w:ascii="Cambria" w:eastAsia="Cambria" w:hAnsi="Cambria" w:cs="Cambria"/>
                <w:sz w:val="20"/>
                <w:szCs w:val="20"/>
              </w:rPr>
              <w:t>Homework is consistently done in a manner that advances learning.   </w:t>
            </w:r>
          </w:p>
        </w:tc>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193" w:rsidRDefault="0007444E">
            <w:r>
              <w:rPr>
                <w:rFonts w:ascii="Cambria" w:eastAsia="Cambria" w:hAnsi="Cambria" w:cs="Cambria"/>
                <w:b/>
                <w:sz w:val="20"/>
                <w:szCs w:val="20"/>
              </w:rPr>
              <w:t>20 points </w:t>
            </w:r>
          </w:p>
          <w:p w:rsidR="00F04193" w:rsidRDefault="0007444E">
            <w:r>
              <w:rPr>
                <w:rFonts w:ascii="Cambria" w:eastAsia="Cambria" w:hAnsi="Cambria" w:cs="Cambria"/>
                <w:sz w:val="20"/>
                <w:szCs w:val="20"/>
              </w:rPr>
              <w:t>Student </w:t>
            </w:r>
          </w:p>
          <w:p w:rsidR="00F04193" w:rsidRDefault="0007444E">
            <w:pPr>
              <w:numPr>
                <w:ilvl w:val="0"/>
                <w:numId w:val="8"/>
              </w:numPr>
              <w:ind w:left="360"/>
            </w:pPr>
            <w:r>
              <w:rPr>
                <w:rFonts w:ascii="Cambria" w:eastAsia="Cambria" w:hAnsi="Cambria" w:cs="Cambria"/>
                <w:sz w:val="20"/>
                <w:szCs w:val="20"/>
              </w:rPr>
              <w:t>consistently completes assigned classwork tasks;</w:t>
            </w:r>
          </w:p>
          <w:p w:rsidR="00F04193" w:rsidRDefault="0007444E">
            <w:pPr>
              <w:numPr>
                <w:ilvl w:val="0"/>
                <w:numId w:val="8"/>
              </w:numPr>
              <w:ind w:left="360"/>
            </w:pPr>
            <w:r>
              <w:rPr>
                <w:rFonts w:ascii="Cambria" w:eastAsia="Cambria" w:hAnsi="Cambria" w:cs="Cambria"/>
                <w:sz w:val="20"/>
                <w:szCs w:val="20"/>
              </w:rPr>
              <w:t>voluntarily and actively participates in classroom activities on a consistent basis;</w:t>
            </w:r>
          </w:p>
          <w:p w:rsidR="00F04193" w:rsidRDefault="0007444E">
            <w:pPr>
              <w:numPr>
                <w:ilvl w:val="0"/>
                <w:numId w:val="8"/>
              </w:numPr>
              <w:ind w:left="360"/>
            </w:pPr>
            <w:r>
              <w:rPr>
                <w:rFonts w:ascii="Cambria" w:eastAsia="Cambria" w:hAnsi="Cambria" w:cs="Cambria"/>
                <w:sz w:val="20"/>
                <w:szCs w:val="20"/>
              </w:rPr>
              <w:t>consistently remains focused and</w:t>
            </w:r>
            <w:r>
              <w:rPr>
                <w:rFonts w:ascii="Cambria" w:eastAsia="Cambria" w:hAnsi="Cambria" w:cs="Cambria"/>
                <w:sz w:val="20"/>
                <w:szCs w:val="20"/>
              </w:rPr>
              <w:t xml:space="preserve"> on task; </w:t>
            </w:r>
          </w:p>
          <w:p w:rsidR="00F04193" w:rsidRDefault="0007444E">
            <w:pPr>
              <w:numPr>
                <w:ilvl w:val="0"/>
                <w:numId w:val="8"/>
              </w:numPr>
              <w:ind w:left="360"/>
            </w:pPr>
            <w:r>
              <w:rPr>
                <w:rFonts w:ascii="Cambria" w:eastAsia="Cambria" w:hAnsi="Cambria" w:cs="Cambria"/>
                <w:sz w:val="20"/>
                <w:szCs w:val="20"/>
              </w:rPr>
              <w:t>contributes to class discussions in a meaningful way, by actively listening, asking questions, or sustaining discussion; </w:t>
            </w:r>
          </w:p>
          <w:p w:rsidR="00F04193" w:rsidRDefault="0007444E">
            <w:pPr>
              <w:numPr>
                <w:ilvl w:val="0"/>
                <w:numId w:val="8"/>
              </w:numPr>
              <w:ind w:left="360"/>
            </w:pPr>
            <w:r>
              <w:rPr>
                <w:rFonts w:ascii="Cambria" w:eastAsia="Cambria" w:hAnsi="Cambria" w:cs="Cambria"/>
                <w:sz w:val="20"/>
                <w:szCs w:val="20"/>
              </w:rPr>
              <w:t>consistently demonstrates leadership in collaborative activities. </w:t>
            </w:r>
          </w:p>
        </w:tc>
        <w:tc>
          <w:tcPr>
            <w:tcW w:w="1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193" w:rsidRDefault="0007444E">
            <w:r>
              <w:rPr>
                <w:rFonts w:ascii="Cambria" w:eastAsia="Cambria" w:hAnsi="Cambria" w:cs="Cambria"/>
                <w:b/>
                <w:sz w:val="20"/>
                <w:szCs w:val="20"/>
              </w:rPr>
              <w:t>20 points </w:t>
            </w:r>
          </w:p>
          <w:p w:rsidR="00F04193" w:rsidRDefault="0007444E">
            <w:r>
              <w:rPr>
                <w:rFonts w:ascii="Cambria" w:eastAsia="Cambria" w:hAnsi="Cambria" w:cs="Cambria"/>
                <w:sz w:val="20"/>
                <w:szCs w:val="20"/>
              </w:rPr>
              <w:t>Student consistently demonstrates competency in the following NJSLS Career Ready Practices.  </w:t>
            </w:r>
          </w:p>
          <w:p w:rsidR="00F04193" w:rsidRDefault="00F04193"/>
          <w:p w:rsidR="00F04193" w:rsidRDefault="0007444E">
            <w:r>
              <w:rPr>
                <w:rFonts w:ascii="Cambria" w:eastAsia="Cambria" w:hAnsi="Cambria" w:cs="Cambria"/>
                <w:sz w:val="20"/>
                <w:szCs w:val="20"/>
              </w:rPr>
              <w:t>CRP1. </w:t>
            </w:r>
          </w:p>
          <w:p w:rsidR="00F04193" w:rsidRDefault="0007444E">
            <w:r>
              <w:rPr>
                <w:rFonts w:ascii="Cambria" w:eastAsia="Cambria" w:hAnsi="Cambria" w:cs="Cambria"/>
                <w:sz w:val="20"/>
                <w:szCs w:val="20"/>
              </w:rPr>
              <w:t>CRP2. </w:t>
            </w:r>
          </w:p>
          <w:p w:rsidR="00F04193" w:rsidRDefault="0007444E">
            <w:r>
              <w:rPr>
                <w:rFonts w:ascii="Cambria" w:eastAsia="Cambria" w:hAnsi="Cambria" w:cs="Cambria"/>
                <w:sz w:val="20"/>
                <w:szCs w:val="20"/>
              </w:rPr>
              <w:t>CRP4. </w:t>
            </w:r>
          </w:p>
          <w:p w:rsidR="00F04193" w:rsidRDefault="0007444E">
            <w:r>
              <w:rPr>
                <w:rFonts w:ascii="Cambria" w:eastAsia="Cambria" w:hAnsi="Cambria" w:cs="Cambria"/>
                <w:sz w:val="20"/>
                <w:szCs w:val="20"/>
              </w:rPr>
              <w:t>CRP5. </w:t>
            </w:r>
          </w:p>
          <w:p w:rsidR="00F04193" w:rsidRDefault="0007444E">
            <w:r>
              <w:rPr>
                <w:rFonts w:ascii="Cambria" w:eastAsia="Cambria" w:hAnsi="Cambria" w:cs="Cambria"/>
                <w:sz w:val="20"/>
                <w:szCs w:val="20"/>
              </w:rPr>
              <w:t>CRP6. </w:t>
            </w:r>
          </w:p>
          <w:p w:rsidR="00F04193" w:rsidRDefault="0007444E">
            <w:r>
              <w:rPr>
                <w:rFonts w:ascii="Cambria" w:eastAsia="Cambria" w:hAnsi="Cambria" w:cs="Cambria"/>
                <w:sz w:val="20"/>
                <w:szCs w:val="20"/>
              </w:rPr>
              <w:t>CRP7. </w:t>
            </w:r>
          </w:p>
          <w:p w:rsidR="00F04193" w:rsidRDefault="0007444E">
            <w:r>
              <w:rPr>
                <w:rFonts w:ascii="Cambria" w:eastAsia="Cambria" w:hAnsi="Cambria" w:cs="Cambria"/>
                <w:sz w:val="20"/>
                <w:szCs w:val="20"/>
              </w:rPr>
              <w:t>CRP8. </w:t>
            </w:r>
          </w:p>
          <w:p w:rsidR="00F04193" w:rsidRDefault="0007444E">
            <w:r>
              <w:rPr>
                <w:rFonts w:ascii="Cambria" w:eastAsia="Cambria" w:hAnsi="Cambria" w:cs="Cambria"/>
                <w:sz w:val="20"/>
                <w:szCs w:val="20"/>
              </w:rPr>
              <w:t>CRP9. </w:t>
            </w:r>
          </w:p>
          <w:p w:rsidR="00F04193" w:rsidRDefault="0007444E">
            <w:r>
              <w:rPr>
                <w:rFonts w:ascii="Cambria" w:eastAsia="Cambria" w:hAnsi="Cambria" w:cs="Cambria"/>
                <w:sz w:val="20"/>
                <w:szCs w:val="20"/>
              </w:rPr>
              <w:t>CRP11. </w:t>
            </w:r>
          </w:p>
          <w:p w:rsidR="00F04193" w:rsidRDefault="0007444E">
            <w:r>
              <w:rPr>
                <w:rFonts w:ascii="Cambria" w:eastAsia="Cambria" w:hAnsi="Cambria" w:cs="Cambria"/>
                <w:sz w:val="20"/>
                <w:szCs w:val="20"/>
              </w:rPr>
              <w:t>CRP12.</w:t>
            </w:r>
          </w:p>
          <w:p w:rsidR="00F04193" w:rsidRDefault="00F04193"/>
          <w:p w:rsidR="00F04193" w:rsidRDefault="0007444E">
            <w:r>
              <w:rPr>
                <w:rFonts w:ascii="Cambria" w:eastAsia="Cambria" w:hAnsi="Cambria" w:cs="Cambria"/>
                <w:sz w:val="20"/>
                <w:szCs w:val="20"/>
              </w:rPr>
              <w:t>*A full description of these items is listed at the bottom of the rubric.  </w:t>
            </w:r>
          </w:p>
        </w:tc>
      </w:tr>
      <w:tr w:rsidR="00F04193">
        <w:trPr>
          <w:trHeight w:val="1120"/>
        </w:trPr>
        <w:tc>
          <w:tcPr>
            <w:tcW w:w="1351"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rsidR="00F04193" w:rsidRDefault="0007444E">
            <w:pPr>
              <w:ind w:left="115" w:right="115"/>
              <w:jc w:val="center"/>
              <w:rPr>
                <w:sz w:val="32"/>
                <w:szCs w:val="32"/>
              </w:rPr>
            </w:pPr>
            <w:r>
              <w:rPr>
                <w:rFonts w:ascii="Cambria" w:eastAsia="Cambria" w:hAnsi="Cambria" w:cs="Cambria"/>
                <w:b/>
                <w:sz w:val="32"/>
                <w:szCs w:val="32"/>
              </w:rPr>
              <w:t>Approaching Expectations</w:t>
            </w:r>
          </w:p>
        </w:tc>
        <w:tc>
          <w:tcPr>
            <w:tcW w:w="2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193" w:rsidRDefault="0007444E">
            <w:r>
              <w:rPr>
                <w:rFonts w:ascii="Cambria" w:eastAsia="Cambria" w:hAnsi="Cambria" w:cs="Cambria"/>
                <w:b/>
                <w:sz w:val="20"/>
                <w:szCs w:val="20"/>
              </w:rPr>
              <w:t>15 Points </w:t>
            </w:r>
          </w:p>
          <w:p w:rsidR="00F04193" w:rsidRDefault="0007444E">
            <w:r>
              <w:rPr>
                <w:rFonts w:ascii="Cambria" w:eastAsia="Cambria" w:hAnsi="Cambria" w:cs="Cambria"/>
                <w:sz w:val="20"/>
                <w:szCs w:val="20"/>
              </w:rPr>
              <w:t>Student usually demonstrates age-appropriate academic social skills such as persistence or self-advocacy, but may require teacher prompting or direction.  </w:t>
            </w:r>
          </w:p>
          <w:p w:rsidR="00F04193" w:rsidRDefault="00F04193"/>
          <w:p w:rsidR="00F04193" w:rsidRDefault="0007444E">
            <w:r>
              <w:rPr>
                <w:rFonts w:ascii="Cambria" w:eastAsia="Cambria" w:hAnsi="Cambria" w:cs="Cambria"/>
                <w:sz w:val="20"/>
                <w:szCs w:val="20"/>
              </w:rPr>
              <w:t>Student’s classroom behavior is generally focused and on-task, but sometimes requires redirection or support from teacher, parents, or others.</w:t>
            </w:r>
          </w:p>
        </w:tc>
        <w:tc>
          <w:tcPr>
            <w:tcW w:w="18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193" w:rsidRDefault="0007444E">
            <w:r>
              <w:rPr>
                <w:rFonts w:ascii="Cambria" w:eastAsia="Cambria" w:hAnsi="Cambria" w:cs="Cambria"/>
                <w:b/>
                <w:sz w:val="20"/>
                <w:szCs w:val="20"/>
              </w:rPr>
              <w:t>15 Points</w:t>
            </w:r>
          </w:p>
          <w:p w:rsidR="00F04193" w:rsidRDefault="0007444E">
            <w:r>
              <w:rPr>
                <w:rFonts w:ascii="Cambria" w:eastAsia="Cambria" w:hAnsi="Cambria" w:cs="Cambria"/>
                <w:sz w:val="20"/>
                <w:szCs w:val="20"/>
              </w:rPr>
              <w:t>Student usually arrives prepared for class and/or demonstrates developing levels of organization, motiv</w:t>
            </w:r>
            <w:r>
              <w:rPr>
                <w:rFonts w:ascii="Cambria" w:eastAsia="Cambria" w:hAnsi="Cambria" w:cs="Cambria"/>
                <w:sz w:val="20"/>
                <w:szCs w:val="20"/>
              </w:rPr>
              <w:t>ation, ownership of learning. </w:t>
            </w:r>
          </w:p>
          <w:p w:rsidR="00F04193" w:rsidRDefault="00F04193"/>
          <w:p w:rsidR="00F04193" w:rsidRDefault="0007444E">
            <w:r>
              <w:rPr>
                <w:rFonts w:ascii="Cambria" w:eastAsia="Cambria" w:hAnsi="Cambria" w:cs="Cambria"/>
                <w:sz w:val="20"/>
                <w:szCs w:val="20"/>
              </w:rPr>
              <w:t>Student frequently produces notes and materials that demonstrate effort to learn and identification of mean ideas, but may also require prompting and direction.  </w:t>
            </w:r>
          </w:p>
        </w:tc>
        <w:tc>
          <w:tcPr>
            <w:tcW w:w="1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193" w:rsidRDefault="0007444E">
            <w:r>
              <w:rPr>
                <w:rFonts w:ascii="Cambria" w:eastAsia="Cambria" w:hAnsi="Cambria" w:cs="Cambria"/>
                <w:b/>
                <w:sz w:val="20"/>
                <w:szCs w:val="20"/>
              </w:rPr>
              <w:t>15 Points</w:t>
            </w:r>
          </w:p>
          <w:p w:rsidR="00F04193" w:rsidRDefault="0007444E">
            <w:r>
              <w:rPr>
                <w:rFonts w:ascii="Cambria" w:eastAsia="Cambria" w:hAnsi="Cambria" w:cs="Cambria"/>
                <w:sz w:val="20"/>
                <w:szCs w:val="20"/>
              </w:rPr>
              <w:t xml:space="preserve">Student frequently completes the assigned homework </w:t>
            </w:r>
            <w:r>
              <w:rPr>
                <w:rFonts w:ascii="Cambria" w:eastAsia="Cambria" w:hAnsi="Cambria" w:cs="Cambria"/>
                <w:sz w:val="20"/>
                <w:szCs w:val="20"/>
              </w:rPr>
              <w:t>but occasionally misses tasks, or tasks are completed with inconsistent effort .  </w:t>
            </w:r>
          </w:p>
          <w:p w:rsidR="00F04193" w:rsidRDefault="00F04193"/>
          <w:p w:rsidR="00F04193" w:rsidRDefault="0007444E">
            <w:r>
              <w:rPr>
                <w:rFonts w:ascii="Cambria" w:eastAsia="Cambria" w:hAnsi="Cambria" w:cs="Cambria"/>
                <w:sz w:val="20"/>
                <w:szCs w:val="20"/>
              </w:rPr>
              <w:t>Homework usually reflects high levels of care and  pride in work, but not always.  </w:t>
            </w:r>
          </w:p>
          <w:p w:rsidR="00F04193" w:rsidRDefault="00F04193"/>
          <w:p w:rsidR="00F04193" w:rsidRDefault="0007444E">
            <w:r>
              <w:rPr>
                <w:rFonts w:ascii="Cambria" w:eastAsia="Cambria" w:hAnsi="Cambria" w:cs="Cambria"/>
                <w:sz w:val="20"/>
                <w:szCs w:val="20"/>
              </w:rPr>
              <w:t>Homework is generally done in a manner that advances learning.  </w:t>
            </w:r>
          </w:p>
        </w:tc>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193" w:rsidRDefault="0007444E">
            <w:r>
              <w:rPr>
                <w:rFonts w:ascii="Cambria" w:eastAsia="Cambria" w:hAnsi="Cambria" w:cs="Cambria"/>
                <w:b/>
                <w:sz w:val="20"/>
                <w:szCs w:val="20"/>
              </w:rPr>
              <w:t>15 Points</w:t>
            </w:r>
          </w:p>
          <w:p w:rsidR="00F04193" w:rsidRDefault="0007444E">
            <w:r>
              <w:rPr>
                <w:rFonts w:ascii="Cambria" w:eastAsia="Cambria" w:hAnsi="Cambria" w:cs="Cambria"/>
                <w:sz w:val="20"/>
                <w:szCs w:val="20"/>
              </w:rPr>
              <w:t>Student </w:t>
            </w:r>
          </w:p>
          <w:p w:rsidR="00F04193" w:rsidRDefault="0007444E">
            <w:pPr>
              <w:numPr>
                <w:ilvl w:val="0"/>
                <w:numId w:val="1"/>
              </w:numPr>
              <w:ind w:left="360"/>
            </w:pPr>
            <w:r>
              <w:rPr>
                <w:rFonts w:ascii="Cambria" w:eastAsia="Cambria" w:hAnsi="Cambria" w:cs="Cambria"/>
                <w:sz w:val="20"/>
                <w:szCs w:val="20"/>
              </w:rPr>
              <w:t>usu</w:t>
            </w:r>
            <w:r>
              <w:rPr>
                <w:rFonts w:ascii="Cambria" w:eastAsia="Cambria" w:hAnsi="Cambria" w:cs="Cambria"/>
                <w:sz w:val="20"/>
                <w:szCs w:val="20"/>
              </w:rPr>
              <w:t>ally completes assigned classwork tasks and generally produces his/her best work;</w:t>
            </w:r>
          </w:p>
          <w:p w:rsidR="00F04193" w:rsidRDefault="0007444E">
            <w:pPr>
              <w:numPr>
                <w:ilvl w:val="0"/>
                <w:numId w:val="1"/>
              </w:numPr>
              <w:ind w:left="360"/>
            </w:pPr>
            <w:r>
              <w:rPr>
                <w:rFonts w:ascii="Cambria" w:eastAsia="Cambria" w:hAnsi="Cambria" w:cs="Cambria"/>
                <w:sz w:val="20"/>
                <w:szCs w:val="20"/>
              </w:rPr>
              <w:t>frequently  participates in classroom activities but sometimes requires direction and prompting; </w:t>
            </w:r>
          </w:p>
          <w:p w:rsidR="00F04193" w:rsidRDefault="0007444E">
            <w:pPr>
              <w:numPr>
                <w:ilvl w:val="0"/>
                <w:numId w:val="1"/>
              </w:numPr>
              <w:ind w:left="360"/>
            </w:pPr>
            <w:r>
              <w:rPr>
                <w:rFonts w:ascii="Cambria" w:eastAsia="Cambria" w:hAnsi="Cambria" w:cs="Cambria"/>
                <w:sz w:val="20"/>
                <w:szCs w:val="20"/>
              </w:rPr>
              <w:t>during class discussions, usually contributes by actively listening, respond</w:t>
            </w:r>
            <w:r>
              <w:rPr>
                <w:rFonts w:ascii="Cambria" w:eastAsia="Cambria" w:hAnsi="Cambria" w:cs="Cambria"/>
                <w:sz w:val="20"/>
                <w:szCs w:val="20"/>
              </w:rPr>
              <w:t>ing, and/or asking questions.  </w:t>
            </w:r>
          </w:p>
          <w:p w:rsidR="00F04193" w:rsidRDefault="00F04193"/>
        </w:tc>
        <w:tc>
          <w:tcPr>
            <w:tcW w:w="1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193" w:rsidRDefault="0007444E">
            <w:r>
              <w:rPr>
                <w:rFonts w:ascii="Cambria" w:eastAsia="Cambria" w:hAnsi="Cambria" w:cs="Cambria"/>
                <w:b/>
                <w:sz w:val="20"/>
                <w:szCs w:val="20"/>
              </w:rPr>
              <w:t>15 Points</w:t>
            </w:r>
          </w:p>
          <w:p w:rsidR="00F04193" w:rsidRDefault="0007444E">
            <w:r>
              <w:rPr>
                <w:rFonts w:ascii="Cambria" w:eastAsia="Cambria" w:hAnsi="Cambria" w:cs="Cambria"/>
                <w:sz w:val="20"/>
                <w:szCs w:val="20"/>
              </w:rPr>
              <w:t>Student frequently demonstrates competency in the following NJSLS Career Ready Practices, but may need direction and support.  </w:t>
            </w:r>
          </w:p>
          <w:p w:rsidR="00F04193" w:rsidRDefault="00F04193"/>
          <w:p w:rsidR="00F04193" w:rsidRDefault="0007444E">
            <w:r>
              <w:rPr>
                <w:rFonts w:ascii="Cambria" w:eastAsia="Cambria" w:hAnsi="Cambria" w:cs="Cambria"/>
                <w:sz w:val="20"/>
                <w:szCs w:val="20"/>
              </w:rPr>
              <w:t>CRP1. </w:t>
            </w:r>
          </w:p>
          <w:p w:rsidR="00F04193" w:rsidRDefault="0007444E">
            <w:r>
              <w:rPr>
                <w:rFonts w:ascii="Cambria" w:eastAsia="Cambria" w:hAnsi="Cambria" w:cs="Cambria"/>
                <w:sz w:val="20"/>
                <w:szCs w:val="20"/>
              </w:rPr>
              <w:t>CRP2. </w:t>
            </w:r>
          </w:p>
          <w:p w:rsidR="00F04193" w:rsidRDefault="0007444E">
            <w:r>
              <w:rPr>
                <w:rFonts w:ascii="Cambria" w:eastAsia="Cambria" w:hAnsi="Cambria" w:cs="Cambria"/>
                <w:sz w:val="20"/>
                <w:szCs w:val="20"/>
              </w:rPr>
              <w:t>CRP4. </w:t>
            </w:r>
          </w:p>
          <w:p w:rsidR="00F04193" w:rsidRDefault="0007444E">
            <w:r>
              <w:rPr>
                <w:rFonts w:ascii="Cambria" w:eastAsia="Cambria" w:hAnsi="Cambria" w:cs="Cambria"/>
                <w:sz w:val="20"/>
                <w:szCs w:val="20"/>
              </w:rPr>
              <w:t>CRP5. </w:t>
            </w:r>
          </w:p>
          <w:p w:rsidR="00F04193" w:rsidRDefault="0007444E">
            <w:r>
              <w:rPr>
                <w:rFonts w:ascii="Cambria" w:eastAsia="Cambria" w:hAnsi="Cambria" w:cs="Cambria"/>
                <w:sz w:val="20"/>
                <w:szCs w:val="20"/>
              </w:rPr>
              <w:t>CRP6. </w:t>
            </w:r>
          </w:p>
          <w:p w:rsidR="00F04193" w:rsidRDefault="0007444E">
            <w:r>
              <w:rPr>
                <w:rFonts w:ascii="Cambria" w:eastAsia="Cambria" w:hAnsi="Cambria" w:cs="Cambria"/>
                <w:sz w:val="20"/>
                <w:szCs w:val="20"/>
              </w:rPr>
              <w:t>CRP7. </w:t>
            </w:r>
          </w:p>
          <w:p w:rsidR="00F04193" w:rsidRDefault="0007444E">
            <w:r>
              <w:rPr>
                <w:rFonts w:ascii="Cambria" w:eastAsia="Cambria" w:hAnsi="Cambria" w:cs="Cambria"/>
                <w:sz w:val="20"/>
                <w:szCs w:val="20"/>
              </w:rPr>
              <w:t>CRP8. </w:t>
            </w:r>
          </w:p>
          <w:p w:rsidR="00F04193" w:rsidRDefault="0007444E">
            <w:r>
              <w:rPr>
                <w:rFonts w:ascii="Cambria" w:eastAsia="Cambria" w:hAnsi="Cambria" w:cs="Cambria"/>
                <w:sz w:val="20"/>
                <w:szCs w:val="20"/>
              </w:rPr>
              <w:t>CRP9. </w:t>
            </w:r>
          </w:p>
          <w:p w:rsidR="00F04193" w:rsidRDefault="0007444E">
            <w:r>
              <w:rPr>
                <w:rFonts w:ascii="Cambria" w:eastAsia="Cambria" w:hAnsi="Cambria" w:cs="Cambria"/>
                <w:sz w:val="20"/>
                <w:szCs w:val="20"/>
              </w:rPr>
              <w:t>CRP11. </w:t>
            </w:r>
          </w:p>
          <w:p w:rsidR="00F04193" w:rsidRDefault="0007444E">
            <w:r>
              <w:rPr>
                <w:rFonts w:ascii="Cambria" w:eastAsia="Cambria" w:hAnsi="Cambria" w:cs="Cambria"/>
                <w:sz w:val="20"/>
                <w:szCs w:val="20"/>
              </w:rPr>
              <w:t>CRP12.</w:t>
            </w:r>
          </w:p>
        </w:tc>
      </w:tr>
      <w:tr w:rsidR="00F04193">
        <w:trPr>
          <w:trHeight w:val="1120"/>
        </w:trPr>
        <w:tc>
          <w:tcPr>
            <w:tcW w:w="1351"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rsidR="00F04193" w:rsidRDefault="0007444E">
            <w:pPr>
              <w:ind w:left="115" w:right="115"/>
              <w:jc w:val="center"/>
              <w:rPr>
                <w:rFonts w:ascii="Cambria" w:eastAsia="Cambria" w:hAnsi="Cambria" w:cs="Cambria"/>
                <w:b/>
                <w:sz w:val="32"/>
                <w:szCs w:val="32"/>
              </w:rPr>
            </w:pPr>
            <w:r>
              <w:rPr>
                <w:rFonts w:ascii="Cambria" w:eastAsia="Cambria" w:hAnsi="Cambria" w:cs="Cambria"/>
                <w:b/>
                <w:sz w:val="32"/>
                <w:szCs w:val="32"/>
              </w:rPr>
              <w:t>Not</w:t>
            </w:r>
          </w:p>
          <w:p w:rsidR="00F04193" w:rsidRDefault="0007444E">
            <w:pPr>
              <w:ind w:left="115" w:right="115"/>
              <w:jc w:val="center"/>
              <w:rPr>
                <w:sz w:val="32"/>
                <w:szCs w:val="32"/>
              </w:rPr>
            </w:pPr>
            <w:r>
              <w:rPr>
                <w:rFonts w:ascii="Cambria" w:eastAsia="Cambria" w:hAnsi="Cambria" w:cs="Cambria"/>
                <w:b/>
                <w:sz w:val="32"/>
                <w:szCs w:val="32"/>
              </w:rPr>
              <w:t>Meeting</w:t>
            </w:r>
          </w:p>
          <w:p w:rsidR="00F04193" w:rsidRDefault="0007444E">
            <w:pPr>
              <w:ind w:left="115" w:right="115"/>
              <w:jc w:val="center"/>
              <w:rPr>
                <w:sz w:val="32"/>
                <w:szCs w:val="32"/>
              </w:rPr>
            </w:pPr>
            <w:r>
              <w:rPr>
                <w:rFonts w:ascii="Cambria" w:eastAsia="Cambria" w:hAnsi="Cambria" w:cs="Cambria"/>
                <w:b/>
                <w:sz w:val="32"/>
                <w:szCs w:val="32"/>
              </w:rPr>
              <w:t>Expectations</w:t>
            </w:r>
          </w:p>
          <w:p w:rsidR="00F04193" w:rsidRDefault="00F04193">
            <w:pPr>
              <w:ind w:left="115" w:right="115"/>
              <w:jc w:val="center"/>
              <w:rPr>
                <w:sz w:val="32"/>
                <w:szCs w:val="32"/>
              </w:rPr>
            </w:pPr>
          </w:p>
        </w:tc>
        <w:tc>
          <w:tcPr>
            <w:tcW w:w="2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193" w:rsidRDefault="0007444E">
            <w:r>
              <w:rPr>
                <w:rFonts w:ascii="Cambria" w:eastAsia="Cambria" w:hAnsi="Cambria" w:cs="Cambria"/>
                <w:b/>
                <w:sz w:val="20"/>
                <w:szCs w:val="20"/>
              </w:rPr>
              <w:t>10 Points</w:t>
            </w:r>
          </w:p>
          <w:p w:rsidR="00F04193" w:rsidRDefault="0007444E">
            <w:r>
              <w:rPr>
                <w:rFonts w:ascii="Cambria" w:eastAsia="Cambria" w:hAnsi="Cambria" w:cs="Cambria"/>
                <w:sz w:val="20"/>
                <w:szCs w:val="20"/>
              </w:rPr>
              <w:t>Student occasionally demonstrates age-appropriate academic social skills such as persistence or self-advocacy, and/or  often requires teacher prompting or direction.  </w:t>
            </w:r>
          </w:p>
          <w:p w:rsidR="00F04193" w:rsidRDefault="00F04193"/>
          <w:p w:rsidR="00F04193" w:rsidRDefault="0007444E">
            <w:r>
              <w:rPr>
                <w:rFonts w:ascii="Cambria" w:eastAsia="Cambria" w:hAnsi="Cambria" w:cs="Cambria"/>
                <w:sz w:val="20"/>
                <w:szCs w:val="20"/>
              </w:rPr>
              <w:t>Student’s classroom behavior is generally unfocused and off-task, and frequently requires redirection or support from the teacher, parents, or others.</w:t>
            </w:r>
          </w:p>
        </w:tc>
        <w:tc>
          <w:tcPr>
            <w:tcW w:w="18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193" w:rsidRDefault="0007444E">
            <w:r>
              <w:rPr>
                <w:rFonts w:ascii="Cambria" w:eastAsia="Cambria" w:hAnsi="Cambria" w:cs="Cambria"/>
                <w:b/>
                <w:sz w:val="20"/>
                <w:szCs w:val="20"/>
              </w:rPr>
              <w:t>10 Points</w:t>
            </w:r>
          </w:p>
          <w:p w:rsidR="00F04193" w:rsidRDefault="0007444E">
            <w:r>
              <w:rPr>
                <w:rFonts w:ascii="Cambria" w:eastAsia="Cambria" w:hAnsi="Cambria" w:cs="Cambria"/>
                <w:sz w:val="20"/>
                <w:szCs w:val="20"/>
              </w:rPr>
              <w:t>Student rarely arrives prepared for class and/or demonstrates limited levels of organization, motivation, ownership of learning. </w:t>
            </w:r>
          </w:p>
          <w:p w:rsidR="00F04193" w:rsidRDefault="00F04193"/>
          <w:p w:rsidR="00F04193" w:rsidRDefault="0007444E">
            <w:r>
              <w:rPr>
                <w:rFonts w:ascii="Cambria" w:eastAsia="Cambria" w:hAnsi="Cambria" w:cs="Cambria"/>
                <w:sz w:val="20"/>
                <w:szCs w:val="20"/>
              </w:rPr>
              <w:t>Student seldomly produces notes and materials that demonstrate effort to learn and identification of mean ideas, and often re</w:t>
            </w:r>
            <w:r>
              <w:rPr>
                <w:rFonts w:ascii="Cambria" w:eastAsia="Cambria" w:hAnsi="Cambria" w:cs="Cambria"/>
                <w:sz w:val="20"/>
                <w:szCs w:val="20"/>
              </w:rPr>
              <w:t>quires prompting and direction.  </w:t>
            </w:r>
          </w:p>
        </w:tc>
        <w:tc>
          <w:tcPr>
            <w:tcW w:w="18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193" w:rsidRDefault="0007444E">
            <w:r>
              <w:rPr>
                <w:rFonts w:ascii="Cambria" w:eastAsia="Cambria" w:hAnsi="Cambria" w:cs="Cambria"/>
                <w:b/>
                <w:sz w:val="20"/>
                <w:szCs w:val="20"/>
              </w:rPr>
              <w:t>10 Points</w:t>
            </w:r>
          </w:p>
          <w:p w:rsidR="00F04193" w:rsidRDefault="0007444E">
            <w:r>
              <w:rPr>
                <w:rFonts w:ascii="Cambria" w:eastAsia="Cambria" w:hAnsi="Cambria" w:cs="Cambria"/>
                <w:sz w:val="20"/>
                <w:szCs w:val="20"/>
              </w:rPr>
              <w:t>Student rarely completes the assigned homework and frequently misses tasks, or tasks are completed with limited effort .  </w:t>
            </w:r>
          </w:p>
          <w:p w:rsidR="00F04193" w:rsidRDefault="00F04193"/>
          <w:p w:rsidR="00F04193" w:rsidRDefault="0007444E">
            <w:r>
              <w:rPr>
                <w:rFonts w:ascii="Cambria" w:eastAsia="Cambria" w:hAnsi="Cambria" w:cs="Cambria"/>
                <w:sz w:val="20"/>
                <w:szCs w:val="20"/>
              </w:rPr>
              <w:t>Homework rarely reflects high levels of care and  pride in work.  </w:t>
            </w:r>
          </w:p>
          <w:p w:rsidR="00F04193" w:rsidRDefault="00F04193"/>
          <w:p w:rsidR="00F04193" w:rsidRDefault="0007444E">
            <w:r>
              <w:rPr>
                <w:rFonts w:ascii="Cambria" w:eastAsia="Cambria" w:hAnsi="Cambria" w:cs="Cambria"/>
                <w:sz w:val="20"/>
                <w:szCs w:val="20"/>
              </w:rPr>
              <w:t>Homework is generall</w:t>
            </w:r>
            <w:r>
              <w:rPr>
                <w:rFonts w:ascii="Cambria" w:eastAsia="Cambria" w:hAnsi="Cambria" w:cs="Cambria"/>
                <w:sz w:val="20"/>
                <w:szCs w:val="20"/>
              </w:rPr>
              <w:t>y not done in a manner that advances learning. </w:t>
            </w:r>
          </w:p>
        </w:tc>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193" w:rsidRDefault="0007444E">
            <w:r>
              <w:rPr>
                <w:rFonts w:ascii="Cambria" w:eastAsia="Cambria" w:hAnsi="Cambria" w:cs="Cambria"/>
                <w:b/>
                <w:sz w:val="20"/>
                <w:szCs w:val="20"/>
              </w:rPr>
              <w:t>10 Points</w:t>
            </w:r>
          </w:p>
          <w:p w:rsidR="00F04193" w:rsidRDefault="0007444E">
            <w:r>
              <w:rPr>
                <w:rFonts w:ascii="Cambria" w:eastAsia="Cambria" w:hAnsi="Cambria" w:cs="Cambria"/>
                <w:sz w:val="20"/>
                <w:szCs w:val="20"/>
              </w:rPr>
              <w:t>Student </w:t>
            </w:r>
          </w:p>
          <w:p w:rsidR="00F04193" w:rsidRDefault="0007444E">
            <w:pPr>
              <w:numPr>
                <w:ilvl w:val="0"/>
                <w:numId w:val="2"/>
              </w:numPr>
              <w:ind w:left="360"/>
            </w:pPr>
            <w:r>
              <w:rPr>
                <w:rFonts w:ascii="Cambria" w:eastAsia="Cambria" w:hAnsi="Cambria" w:cs="Cambria"/>
                <w:sz w:val="20"/>
                <w:szCs w:val="20"/>
              </w:rPr>
              <w:t>seldomly completes assigned classwork tasks and generally does not produce his/her best work;</w:t>
            </w:r>
          </w:p>
          <w:p w:rsidR="00F04193" w:rsidRDefault="0007444E">
            <w:pPr>
              <w:numPr>
                <w:ilvl w:val="0"/>
                <w:numId w:val="2"/>
              </w:numPr>
              <w:ind w:left="360"/>
            </w:pPr>
            <w:r>
              <w:rPr>
                <w:rFonts w:ascii="Cambria" w:eastAsia="Cambria" w:hAnsi="Cambria" w:cs="Cambria"/>
                <w:sz w:val="20"/>
                <w:szCs w:val="20"/>
              </w:rPr>
              <w:t>usually does not participate in classroom activities and often requires teacher direction and p</w:t>
            </w:r>
            <w:r>
              <w:rPr>
                <w:rFonts w:ascii="Cambria" w:eastAsia="Cambria" w:hAnsi="Cambria" w:cs="Cambria"/>
                <w:sz w:val="20"/>
                <w:szCs w:val="20"/>
              </w:rPr>
              <w:t>rompting; </w:t>
            </w:r>
          </w:p>
          <w:p w:rsidR="00F04193" w:rsidRDefault="0007444E">
            <w:pPr>
              <w:numPr>
                <w:ilvl w:val="0"/>
                <w:numId w:val="2"/>
              </w:numPr>
              <w:ind w:left="360"/>
            </w:pPr>
            <w:r>
              <w:rPr>
                <w:rFonts w:ascii="Cambria" w:eastAsia="Cambria" w:hAnsi="Cambria" w:cs="Cambria"/>
                <w:sz w:val="20"/>
                <w:szCs w:val="20"/>
              </w:rPr>
              <w:t>during class discussions, usually does not contribute by actively listening, responding, and/or asking questions.</w:t>
            </w:r>
          </w:p>
        </w:tc>
        <w:tc>
          <w:tcPr>
            <w:tcW w:w="1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193" w:rsidRDefault="0007444E">
            <w:r>
              <w:rPr>
                <w:rFonts w:ascii="Cambria" w:eastAsia="Cambria" w:hAnsi="Cambria" w:cs="Cambria"/>
                <w:b/>
                <w:sz w:val="20"/>
                <w:szCs w:val="20"/>
              </w:rPr>
              <w:t>10 Points</w:t>
            </w:r>
          </w:p>
          <w:p w:rsidR="00F04193" w:rsidRDefault="0007444E">
            <w:r>
              <w:rPr>
                <w:rFonts w:ascii="Cambria" w:eastAsia="Cambria" w:hAnsi="Cambria" w:cs="Cambria"/>
                <w:sz w:val="20"/>
                <w:szCs w:val="20"/>
              </w:rPr>
              <w:t>Student rarely demonstrates competency in the following NJSLS Career Ready Practices, and needs direction and support.  </w:t>
            </w:r>
          </w:p>
          <w:p w:rsidR="00F04193" w:rsidRDefault="00F04193"/>
          <w:p w:rsidR="00F04193" w:rsidRDefault="0007444E">
            <w:r>
              <w:rPr>
                <w:rFonts w:ascii="Cambria" w:eastAsia="Cambria" w:hAnsi="Cambria" w:cs="Cambria"/>
                <w:sz w:val="20"/>
                <w:szCs w:val="20"/>
              </w:rPr>
              <w:t>CRP1. </w:t>
            </w:r>
          </w:p>
          <w:p w:rsidR="00F04193" w:rsidRDefault="0007444E">
            <w:r>
              <w:rPr>
                <w:rFonts w:ascii="Cambria" w:eastAsia="Cambria" w:hAnsi="Cambria" w:cs="Cambria"/>
                <w:sz w:val="20"/>
                <w:szCs w:val="20"/>
              </w:rPr>
              <w:t>CRP2. </w:t>
            </w:r>
          </w:p>
          <w:p w:rsidR="00F04193" w:rsidRDefault="0007444E">
            <w:r>
              <w:rPr>
                <w:rFonts w:ascii="Cambria" w:eastAsia="Cambria" w:hAnsi="Cambria" w:cs="Cambria"/>
                <w:sz w:val="20"/>
                <w:szCs w:val="20"/>
              </w:rPr>
              <w:t>CRP4. </w:t>
            </w:r>
          </w:p>
          <w:p w:rsidR="00F04193" w:rsidRDefault="0007444E">
            <w:r>
              <w:rPr>
                <w:rFonts w:ascii="Cambria" w:eastAsia="Cambria" w:hAnsi="Cambria" w:cs="Cambria"/>
                <w:sz w:val="20"/>
                <w:szCs w:val="20"/>
              </w:rPr>
              <w:t>CRP5. </w:t>
            </w:r>
          </w:p>
          <w:p w:rsidR="00F04193" w:rsidRDefault="0007444E">
            <w:r>
              <w:rPr>
                <w:rFonts w:ascii="Cambria" w:eastAsia="Cambria" w:hAnsi="Cambria" w:cs="Cambria"/>
                <w:sz w:val="20"/>
                <w:szCs w:val="20"/>
              </w:rPr>
              <w:t>CRP6. </w:t>
            </w:r>
          </w:p>
          <w:p w:rsidR="00F04193" w:rsidRDefault="0007444E">
            <w:r>
              <w:rPr>
                <w:rFonts w:ascii="Cambria" w:eastAsia="Cambria" w:hAnsi="Cambria" w:cs="Cambria"/>
                <w:sz w:val="20"/>
                <w:szCs w:val="20"/>
              </w:rPr>
              <w:t>CRP7. </w:t>
            </w:r>
          </w:p>
          <w:p w:rsidR="00F04193" w:rsidRDefault="0007444E">
            <w:r>
              <w:rPr>
                <w:rFonts w:ascii="Cambria" w:eastAsia="Cambria" w:hAnsi="Cambria" w:cs="Cambria"/>
                <w:sz w:val="20"/>
                <w:szCs w:val="20"/>
              </w:rPr>
              <w:t>CRP8. </w:t>
            </w:r>
          </w:p>
          <w:p w:rsidR="00F04193" w:rsidRDefault="0007444E">
            <w:r>
              <w:rPr>
                <w:rFonts w:ascii="Cambria" w:eastAsia="Cambria" w:hAnsi="Cambria" w:cs="Cambria"/>
                <w:sz w:val="20"/>
                <w:szCs w:val="20"/>
              </w:rPr>
              <w:t>CRP9. </w:t>
            </w:r>
          </w:p>
          <w:p w:rsidR="00F04193" w:rsidRDefault="0007444E">
            <w:r>
              <w:rPr>
                <w:rFonts w:ascii="Cambria" w:eastAsia="Cambria" w:hAnsi="Cambria" w:cs="Cambria"/>
                <w:sz w:val="20"/>
                <w:szCs w:val="20"/>
              </w:rPr>
              <w:t>CRP11. </w:t>
            </w:r>
          </w:p>
          <w:p w:rsidR="00F04193" w:rsidRDefault="0007444E">
            <w:r>
              <w:rPr>
                <w:rFonts w:ascii="Cambria" w:eastAsia="Cambria" w:hAnsi="Cambria" w:cs="Cambria"/>
                <w:sz w:val="20"/>
                <w:szCs w:val="20"/>
              </w:rPr>
              <w:t>CRP12.</w:t>
            </w:r>
          </w:p>
          <w:p w:rsidR="00F04193" w:rsidRDefault="00F04193"/>
        </w:tc>
      </w:tr>
      <w:tr w:rsidR="00F04193">
        <w:trPr>
          <w:trHeight w:val="1120"/>
        </w:trPr>
        <w:tc>
          <w:tcPr>
            <w:tcW w:w="10610" w:type="dxa"/>
            <w:gridSpan w:val="6"/>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04193" w:rsidRDefault="0007444E">
            <w:pPr>
              <w:ind w:firstLine="180"/>
              <w:rPr>
                <w:sz w:val="18"/>
                <w:szCs w:val="18"/>
              </w:rPr>
            </w:pPr>
            <w:r>
              <w:rPr>
                <w:rFonts w:ascii="Cambria" w:eastAsia="Cambria" w:hAnsi="Cambria" w:cs="Cambria"/>
                <w:b/>
                <w:sz w:val="18"/>
                <w:szCs w:val="18"/>
                <w:u w:val="single"/>
              </w:rPr>
              <w:t>*New Jersey Student Learning Standards for 21st Century Life &amp; Careers / Career Ready Practices </w:t>
            </w:r>
          </w:p>
          <w:p w:rsidR="00F04193" w:rsidRDefault="0007444E">
            <w:pPr>
              <w:ind w:firstLine="180"/>
              <w:rPr>
                <w:sz w:val="18"/>
                <w:szCs w:val="18"/>
              </w:rPr>
            </w:pPr>
            <w:r>
              <w:rPr>
                <w:rFonts w:ascii="Cambria" w:eastAsia="Cambria" w:hAnsi="Cambria" w:cs="Cambria"/>
                <w:sz w:val="18"/>
                <w:szCs w:val="18"/>
              </w:rPr>
              <w:t>CRP1. Act as a responsible and contributing citizen and employee.</w:t>
            </w:r>
          </w:p>
          <w:p w:rsidR="00F04193" w:rsidRDefault="0007444E">
            <w:pPr>
              <w:ind w:firstLine="180"/>
              <w:rPr>
                <w:sz w:val="18"/>
                <w:szCs w:val="18"/>
              </w:rPr>
            </w:pPr>
            <w:r>
              <w:rPr>
                <w:rFonts w:ascii="Cambria" w:eastAsia="Cambria" w:hAnsi="Cambria" w:cs="Cambria"/>
                <w:sz w:val="18"/>
                <w:szCs w:val="18"/>
              </w:rPr>
              <w:t>CRP2. Apply appropriate academic and technical skills. </w:t>
            </w:r>
          </w:p>
          <w:p w:rsidR="00F04193" w:rsidRDefault="0007444E">
            <w:pPr>
              <w:ind w:firstLine="180"/>
              <w:rPr>
                <w:sz w:val="18"/>
                <w:szCs w:val="18"/>
              </w:rPr>
            </w:pPr>
            <w:r>
              <w:rPr>
                <w:rFonts w:ascii="Cambria" w:eastAsia="Cambria" w:hAnsi="Cambria" w:cs="Cambria"/>
                <w:sz w:val="18"/>
                <w:szCs w:val="18"/>
              </w:rPr>
              <w:t>CRP4. Communicate clearly and effectively and with reason.</w:t>
            </w:r>
          </w:p>
          <w:p w:rsidR="00F04193" w:rsidRDefault="0007444E">
            <w:pPr>
              <w:ind w:firstLine="180"/>
              <w:rPr>
                <w:sz w:val="18"/>
                <w:szCs w:val="18"/>
              </w:rPr>
            </w:pPr>
            <w:r>
              <w:rPr>
                <w:rFonts w:ascii="Cambria" w:eastAsia="Cambria" w:hAnsi="Cambria" w:cs="Cambria"/>
                <w:sz w:val="18"/>
                <w:szCs w:val="18"/>
              </w:rPr>
              <w:t>CRP5. Consider the environmental, social and economic impacts of decisions. </w:t>
            </w:r>
          </w:p>
          <w:p w:rsidR="00F04193" w:rsidRDefault="0007444E">
            <w:pPr>
              <w:ind w:firstLine="180"/>
              <w:rPr>
                <w:sz w:val="18"/>
                <w:szCs w:val="18"/>
              </w:rPr>
            </w:pPr>
            <w:r>
              <w:rPr>
                <w:rFonts w:ascii="Cambria" w:eastAsia="Cambria" w:hAnsi="Cambria" w:cs="Cambria"/>
                <w:sz w:val="18"/>
                <w:szCs w:val="18"/>
              </w:rPr>
              <w:t>CRP6. Demonstrate creativity and innovation. </w:t>
            </w:r>
          </w:p>
          <w:p w:rsidR="00F04193" w:rsidRDefault="0007444E">
            <w:pPr>
              <w:ind w:firstLine="180"/>
              <w:rPr>
                <w:sz w:val="18"/>
                <w:szCs w:val="18"/>
              </w:rPr>
            </w:pPr>
            <w:r>
              <w:rPr>
                <w:rFonts w:ascii="Cambria" w:eastAsia="Cambria" w:hAnsi="Cambria" w:cs="Cambria"/>
                <w:sz w:val="18"/>
                <w:szCs w:val="18"/>
              </w:rPr>
              <w:t>CRP7. Employ valid</w:t>
            </w:r>
            <w:r>
              <w:rPr>
                <w:rFonts w:ascii="Cambria" w:eastAsia="Cambria" w:hAnsi="Cambria" w:cs="Cambria"/>
                <w:sz w:val="18"/>
                <w:szCs w:val="18"/>
              </w:rPr>
              <w:t xml:space="preserve"> and reliable research strategies. </w:t>
            </w:r>
          </w:p>
          <w:p w:rsidR="00F04193" w:rsidRDefault="0007444E">
            <w:pPr>
              <w:ind w:firstLine="180"/>
              <w:rPr>
                <w:sz w:val="18"/>
                <w:szCs w:val="18"/>
              </w:rPr>
            </w:pPr>
            <w:r>
              <w:rPr>
                <w:rFonts w:ascii="Cambria" w:eastAsia="Cambria" w:hAnsi="Cambria" w:cs="Cambria"/>
                <w:sz w:val="18"/>
                <w:szCs w:val="18"/>
              </w:rPr>
              <w:t>CRP8. Utilize critical thinking to make sense of problems and persevere in solving them. </w:t>
            </w:r>
          </w:p>
          <w:p w:rsidR="00F04193" w:rsidRDefault="0007444E">
            <w:pPr>
              <w:ind w:firstLine="180"/>
              <w:rPr>
                <w:sz w:val="18"/>
                <w:szCs w:val="18"/>
              </w:rPr>
            </w:pPr>
            <w:r>
              <w:rPr>
                <w:rFonts w:ascii="Cambria" w:eastAsia="Cambria" w:hAnsi="Cambria" w:cs="Cambria"/>
                <w:sz w:val="18"/>
                <w:szCs w:val="18"/>
              </w:rPr>
              <w:t>CRP9. Model integrity, ethical leadership and effective management.</w:t>
            </w:r>
          </w:p>
          <w:p w:rsidR="00F04193" w:rsidRDefault="0007444E">
            <w:pPr>
              <w:ind w:firstLine="180"/>
              <w:rPr>
                <w:sz w:val="18"/>
                <w:szCs w:val="18"/>
              </w:rPr>
            </w:pPr>
            <w:r>
              <w:rPr>
                <w:rFonts w:ascii="Cambria" w:eastAsia="Cambria" w:hAnsi="Cambria" w:cs="Cambria"/>
                <w:sz w:val="18"/>
                <w:szCs w:val="18"/>
              </w:rPr>
              <w:t>CRP11. Use technology to enhance productivity.</w:t>
            </w:r>
          </w:p>
          <w:p w:rsidR="00F04193" w:rsidRDefault="0007444E">
            <w:pPr>
              <w:ind w:firstLine="180"/>
              <w:rPr>
                <w:sz w:val="18"/>
                <w:szCs w:val="18"/>
              </w:rPr>
            </w:pPr>
            <w:r>
              <w:rPr>
                <w:rFonts w:ascii="Cambria" w:eastAsia="Cambria" w:hAnsi="Cambria" w:cs="Cambria"/>
                <w:sz w:val="18"/>
                <w:szCs w:val="18"/>
              </w:rPr>
              <w:t>CRP12. Work pro</w:t>
            </w:r>
            <w:r>
              <w:rPr>
                <w:rFonts w:ascii="Cambria" w:eastAsia="Cambria" w:hAnsi="Cambria" w:cs="Cambria"/>
                <w:sz w:val="18"/>
                <w:szCs w:val="18"/>
              </w:rPr>
              <w:t>ductively in teams while using cultural global competence.</w:t>
            </w:r>
          </w:p>
        </w:tc>
      </w:tr>
    </w:tbl>
    <w:p w:rsidR="00F04193" w:rsidRDefault="00F04193">
      <w:pPr>
        <w:ind w:right="180"/>
        <w:rPr>
          <w:rFonts w:ascii="Cambria" w:eastAsia="Cambria" w:hAnsi="Cambria" w:cs="Cambria"/>
          <w:b/>
          <w:color w:val="FF0000"/>
          <w:sz w:val="22"/>
          <w:szCs w:val="22"/>
        </w:rPr>
      </w:pPr>
    </w:p>
    <w:p w:rsidR="00F04193" w:rsidRDefault="0007444E">
      <w:pPr>
        <w:ind w:right="180"/>
        <w:rPr>
          <w:rFonts w:ascii="Cambria" w:eastAsia="Cambria" w:hAnsi="Cambria" w:cs="Cambria"/>
          <w:b/>
          <w:sz w:val="22"/>
          <w:szCs w:val="22"/>
        </w:rPr>
      </w:pPr>
      <w:r>
        <w:rPr>
          <w:rFonts w:ascii="Cambria" w:eastAsia="Cambria" w:hAnsi="Cambria" w:cs="Cambria"/>
          <w:b/>
          <w:sz w:val="22"/>
          <w:szCs w:val="22"/>
        </w:rPr>
        <w:t>Plagiarism, Cheating, and Academic Integrity</w:t>
      </w:r>
    </w:p>
    <w:p w:rsidR="00F04193" w:rsidRDefault="0007444E">
      <w:pPr>
        <w:ind w:left="720" w:right="180"/>
        <w:rPr>
          <w:rFonts w:ascii="Cambria" w:eastAsia="Cambria" w:hAnsi="Cambria" w:cs="Cambria"/>
          <w:sz w:val="22"/>
          <w:szCs w:val="22"/>
        </w:rPr>
      </w:pPr>
      <w:r>
        <w:rPr>
          <w:rFonts w:ascii="Cambria" w:eastAsia="Cambria" w:hAnsi="Cambria" w:cs="Cambria"/>
          <w:sz w:val="22"/>
          <w:szCs w:val="22"/>
        </w:rPr>
        <w:t>The Barnegat Township School District places a strong emphasis on students’ integrity, and the district will not tolerate instances of academic dishonesty.  Plagiarism is the practice of copying words, sentences, images, or ideas for use in written or oral</w:t>
      </w:r>
      <w:r>
        <w:rPr>
          <w:rFonts w:ascii="Cambria" w:eastAsia="Cambria" w:hAnsi="Cambria" w:cs="Cambria"/>
          <w:sz w:val="22"/>
          <w:szCs w:val="22"/>
        </w:rPr>
        <w:t xml:space="preserve"> assessments without giving proper credit to the source.  Cheating is defined as the giving or receiving of illegal help on anything that has been determined by the teacher to be an individual effort.  Both are considered serious offenses and are subject t</w:t>
      </w:r>
      <w:r>
        <w:rPr>
          <w:rFonts w:ascii="Cambria" w:eastAsia="Cambria" w:hAnsi="Cambria" w:cs="Cambria"/>
          <w:sz w:val="22"/>
          <w:szCs w:val="22"/>
        </w:rPr>
        <w:t xml:space="preserve">o consequences described in the Student Handbook and Board Policy #5701.  </w:t>
      </w:r>
    </w:p>
    <w:p w:rsidR="00F04193" w:rsidRDefault="00F04193">
      <w:pPr>
        <w:ind w:left="720" w:right="180"/>
        <w:rPr>
          <w:rFonts w:ascii="Cambria" w:eastAsia="Cambria" w:hAnsi="Cambria" w:cs="Cambria"/>
          <w:sz w:val="20"/>
          <w:szCs w:val="20"/>
          <w:u w:val="single"/>
        </w:rPr>
      </w:pPr>
    </w:p>
    <w:p w:rsidR="00F04193" w:rsidRDefault="00F04193">
      <w:pPr>
        <w:ind w:left="720" w:right="180"/>
        <w:rPr>
          <w:rFonts w:ascii="Cambria" w:eastAsia="Cambria" w:hAnsi="Cambria" w:cs="Cambria"/>
          <w:sz w:val="20"/>
          <w:szCs w:val="20"/>
          <w:u w:val="single"/>
        </w:rPr>
      </w:pPr>
    </w:p>
    <w:p w:rsidR="00F04193" w:rsidRDefault="00F04193">
      <w:pPr>
        <w:ind w:left="720" w:right="180"/>
        <w:rPr>
          <w:rFonts w:ascii="Cambria" w:eastAsia="Cambria" w:hAnsi="Cambria" w:cs="Cambria"/>
          <w:sz w:val="20"/>
          <w:szCs w:val="20"/>
          <w:u w:val="single"/>
        </w:rPr>
      </w:pPr>
    </w:p>
    <w:p w:rsidR="00F04193" w:rsidRDefault="00F04193">
      <w:pPr>
        <w:ind w:left="720" w:right="180"/>
        <w:rPr>
          <w:rFonts w:ascii="Cambria" w:eastAsia="Cambria" w:hAnsi="Cambria" w:cs="Cambria"/>
          <w:sz w:val="20"/>
          <w:szCs w:val="20"/>
          <w:u w:val="single"/>
        </w:rPr>
      </w:pPr>
    </w:p>
    <w:p w:rsidR="00F04193" w:rsidRDefault="00F04193">
      <w:pPr>
        <w:ind w:left="720" w:right="180"/>
        <w:rPr>
          <w:rFonts w:ascii="Cambria" w:eastAsia="Cambria" w:hAnsi="Cambria" w:cs="Cambria"/>
          <w:sz w:val="20"/>
          <w:szCs w:val="20"/>
          <w:u w:val="single"/>
        </w:rPr>
      </w:pPr>
    </w:p>
    <w:p w:rsidR="00F04193" w:rsidRDefault="00F04193">
      <w:pPr>
        <w:ind w:left="720" w:right="180"/>
        <w:rPr>
          <w:rFonts w:ascii="Cambria" w:eastAsia="Cambria" w:hAnsi="Cambria" w:cs="Cambria"/>
          <w:sz w:val="20"/>
          <w:szCs w:val="20"/>
          <w:u w:val="single"/>
        </w:rPr>
      </w:pPr>
    </w:p>
    <w:p w:rsidR="00F04193" w:rsidRDefault="0007444E">
      <w:pPr>
        <w:ind w:right="180"/>
        <w:rPr>
          <w:rFonts w:ascii="Cambria" w:eastAsia="Cambria" w:hAnsi="Cambria" w:cs="Cambria"/>
          <w:b/>
          <w:sz w:val="22"/>
          <w:szCs w:val="22"/>
        </w:rPr>
      </w:pPr>
      <w:r>
        <w:rPr>
          <w:rFonts w:ascii="Cambria" w:eastAsia="Cambria" w:hAnsi="Cambria" w:cs="Cambria"/>
          <w:b/>
          <w:sz w:val="22"/>
          <w:szCs w:val="22"/>
        </w:rPr>
        <w:t xml:space="preserve">Classroom Expectations </w:t>
      </w:r>
    </w:p>
    <w:p w:rsidR="00F04193" w:rsidRDefault="0007444E">
      <w:pPr>
        <w:widowControl w:val="0"/>
        <w:numPr>
          <w:ilvl w:val="0"/>
          <w:numId w:val="9"/>
        </w:numPr>
        <w:ind w:right="180"/>
        <w:rPr>
          <w:rFonts w:ascii="Cambria" w:eastAsia="Cambria" w:hAnsi="Cambria" w:cs="Cambria"/>
          <w:sz w:val="22"/>
          <w:szCs w:val="22"/>
        </w:rPr>
      </w:pPr>
      <w:r>
        <w:rPr>
          <w:rFonts w:ascii="Cambria" w:eastAsia="Cambria" w:hAnsi="Cambria" w:cs="Cambria"/>
          <w:sz w:val="22"/>
          <w:szCs w:val="22"/>
        </w:rPr>
        <w:t xml:space="preserve">All school rules and policies apply to this class.  </w:t>
      </w:r>
    </w:p>
    <w:p w:rsidR="00F04193" w:rsidRDefault="0007444E">
      <w:pPr>
        <w:widowControl w:val="0"/>
        <w:numPr>
          <w:ilvl w:val="0"/>
          <w:numId w:val="9"/>
        </w:numPr>
        <w:ind w:right="180"/>
        <w:rPr>
          <w:rFonts w:ascii="Cambria" w:eastAsia="Cambria" w:hAnsi="Cambria" w:cs="Cambria"/>
          <w:sz w:val="22"/>
          <w:szCs w:val="22"/>
        </w:rPr>
      </w:pPr>
      <w:r>
        <w:rPr>
          <w:rFonts w:ascii="Cambria" w:eastAsia="Cambria" w:hAnsi="Cambria" w:cs="Cambria"/>
          <w:sz w:val="22"/>
          <w:szCs w:val="22"/>
        </w:rPr>
        <w:t xml:space="preserve">The teacher and students will work together for a respectful, safe classroom. </w:t>
      </w:r>
    </w:p>
    <w:p w:rsidR="00F04193" w:rsidRDefault="0007444E">
      <w:pPr>
        <w:widowControl w:val="0"/>
        <w:numPr>
          <w:ilvl w:val="0"/>
          <w:numId w:val="9"/>
        </w:numPr>
        <w:ind w:right="180"/>
        <w:rPr>
          <w:rFonts w:ascii="Cambria" w:eastAsia="Cambria" w:hAnsi="Cambria" w:cs="Cambria"/>
          <w:sz w:val="22"/>
          <w:szCs w:val="22"/>
        </w:rPr>
      </w:pPr>
      <w:r>
        <w:rPr>
          <w:rFonts w:ascii="Cambria" w:eastAsia="Cambria" w:hAnsi="Cambria" w:cs="Cambria"/>
          <w:sz w:val="22"/>
          <w:szCs w:val="22"/>
        </w:rPr>
        <w:t xml:space="preserve">Students will come </w:t>
      </w:r>
      <w:r>
        <w:rPr>
          <w:rFonts w:ascii="Cambria" w:eastAsia="Cambria" w:hAnsi="Cambria" w:cs="Cambria"/>
          <w:sz w:val="22"/>
          <w:szCs w:val="22"/>
        </w:rPr>
        <w:t xml:space="preserve">to class on time, prepared, and ready to learn. </w:t>
      </w:r>
    </w:p>
    <w:p w:rsidR="00F04193" w:rsidRDefault="0007444E">
      <w:pPr>
        <w:widowControl w:val="0"/>
        <w:numPr>
          <w:ilvl w:val="0"/>
          <w:numId w:val="9"/>
        </w:numPr>
        <w:ind w:right="180"/>
        <w:rPr>
          <w:rFonts w:ascii="Cambria" w:eastAsia="Cambria" w:hAnsi="Cambria" w:cs="Cambria"/>
          <w:sz w:val="22"/>
          <w:szCs w:val="22"/>
        </w:rPr>
      </w:pPr>
      <w:r>
        <w:rPr>
          <w:rFonts w:ascii="Cambria" w:eastAsia="Cambria" w:hAnsi="Cambria" w:cs="Cambria"/>
          <w:sz w:val="22"/>
          <w:szCs w:val="22"/>
        </w:rPr>
        <w:t>Students will complete all assignments, including homework, by all deadlines.  Make-up work is only accepted after an excused absence.  It is your responsibility to see me for your work before or after schoo</w:t>
      </w:r>
      <w:r>
        <w:rPr>
          <w:rFonts w:ascii="Cambria" w:eastAsia="Cambria" w:hAnsi="Cambria" w:cs="Cambria"/>
          <w:sz w:val="22"/>
          <w:szCs w:val="22"/>
        </w:rPr>
        <w:t>l.</w:t>
      </w:r>
    </w:p>
    <w:p w:rsidR="00F04193" w:rsidRDefault="0007444E">
      <w:pPr>
        <w:widowControl w:val="0"/>
        <w:numPr>
          <w:ilvl w:val="0"/>
          <w:numId w:val="9"/>
        </w:numPr>
        <w:ind w:right="180"/>
        <w:rPr>
          <w:rFonts w:ascii="Cambria" w:eastAsia="Cambria" w:hAnsi="Cambria" w:cs="Cambria"/>
          <w:sz w:val="22"/>
          <w:szCs w:val="22"/>
        </w:rPr>
      </w:pPr>
      <w:r>
        <w:rPr>
          <w:rFonts w:ascii="Cambria" w:eastAsia="Cambria" w:hAnsi="Cambria" w:cs="Cambria"/>
          <w:sz w:val="22"/>
          <w:szCs w:val="22"/>
        </w:rPr>
        <w:t>Students will actively participation in class discussions and other activities in order to enhance their learning experiences.</w:t>
      </w:r>
    </w:p>
    <w:p w:rsidR="00F04193" w:rsidRDefault="0007444E">
      <w:pPr>
        <w:widowControl w:val="0"/>
        <w:numPr>
          <w:ilvl w:val="0"/>
          <w:numId w:val="9"/>
        </w:numPr>
        <w:ind w:right="180"/>
        <w:rPr>
          <w:rFonts w:ascii="Cambria" w:eastAsia="Cambria" w:hAnsi="Cambria" w:cs="Cambria"/>
          <w:sz w:val="22"/>
          <w:szCs w:val="22"/>
        </w:rPr>
      </w:pPr>
      <w:r>
        <w:rPr>
          <w:rFonts w:ascii="Cambria" w:eastAsia="Cambria" w:hAnsi="Cambria" w:cs="Cambria"/>
          <w:sz w:val="22"/>
          <w:szCs w:val="22"/>
        </w:rPr>
        <w:t>Cell phones, iPods, or any other personal electronic devices are prohibited in class at any time.</w:t>
      </w:r>
    </w:p>
    <w:p w:rsidR="00F04193" w:rsidRDefault="00F04193">
      <w:pPr>
        <w:ind w:right="180"/>
        <w:rPr>
          <w:rFonts w:ascii="Cambria" w:eastAsia="Cambria" w:hAnsi="Cambria" w:cs="Cambria"/>
          <w:b/>
          <w:color w:val="FF0000"/>
          <w:sz w:val="22"/>
          <w:szCs w:val="22"/>
        </w:rPr>
      </w:pPr>
    </w:p>
    <w:p w:rsidR="00F04193" w:rsidRDefault="0007444E">
      <w:pPr>
        <w:ind w:right="180"/>
        <w:rPr>
          <w:rFonts w:ascii="Cambria" w:eastAsia="Cambria" w:hAnsi="Cambria" w:cs="Cambria"/>
          <w:b/>
          <w:sz w:val="22"/>
          <w:szCs w:val="22"/>
        </w:rPr>
      </w:pPr>
      <w:r>
        <w:rPr>
          <w:rFonts w:ascii="Cambria" w:eastAsia="Cambria" w:hAnsi="Cambria" w:cs="Cambria"/>
          <w:b/>
          <w:sz w:val="22"/>
          <w:szCs w:val="22"/>
        </w:rPr>
        <w:t>Extra Help and Support</w:t>
      </w:r>
    </w:p>
    <w:p w:rsidR="00F04193" w:rsidRDefault="0007444E">
      <w:pPr>
        <w:ind w:left="720" w:right="180"/>
        <w:rPr>
          <w:rFonts w:ascii="Cambria" w:eastAsia="Cambria" w:hAnsi="Cambria" w:cs="Cambria"/>
          <w:sz w:val="22"/>
          <w:szCs w:val="22"/>
        </w:rPr>
      </w:pPr>
      <w:r>
        <w:rPr>
          <w:rFonts w:ascii="Cambria" w:eastAsia="Cambria" w:hAnsi="Cambria" w:cs="Cambria"/>
          <w:sz w:val="22"/>
          <w:szCs w:val="22"/>
        </w:rPr>
        <w:t xml:space="preserve"> Occ</w:t>
      </w:r>
      <w:r>
        <w:rPr>
          <w:rFonts w:ascii="Cambria" w:eastAsia="Cambria" w:hAnsi="Cambria" w:cs="Cambria"/>
          <w:sz w:val="22"/>
          <w:szCs w:val="22"/>
        </w:rPr>
        <w:t>asionally, students will require additional help to master the content and skills in this course.  If you need additional help, there are a variety of options for you, including:</w:t>
      </w:r>
    </w:p>
    <w:p w:rsidR="00F04193" w:rsidRDefault="0007444E">
      <w:pPr>
        <w:numPr>
          <w:ilvl w:val="0"/>
          <w:numId w:val="4"/>
        </w:numPr>
        <w:ind w:right="180"/>
        <w:rPr>
          <w:sz w:val="22"/>
          <w:szCs w:val="22"/>
        </w:rPr>
      </w:pPr>
      <w:r>
        <w:rPr>
          <w:rFonts w:ascii="Cambria" w:eastAsia="Cambria" w:hAnsi="Cambria" w:cs="Cambria"/>
          <w:sz w:val="22"/>
          <w:szCs w:val="22"/>
        </w:rPr>
        <w:t xml:space="preserve">Before/after school help sessions with your teacher </w:t>
      </w:r>
    </w:p>
    <w:p w:rsidR="00F04193" w:rsidRDefault="0007444E">
      <w:pPr>
        <w:numPr>
          <w:ilvl w:val="0"/>
          <w:numId w:val="4"/>
        </w:numPr>
        <w:ind w:right="180"/>
        <w:rPr>
          <w:sz w:val="22"/>
          <w:szCs w:val="22"/>
        </w:rPr>
      </w:pPr>
      <w:r>
        <w:rPr>
          <w:rFonts w:ascii="Cambria" w:eastAsia="Cambria" w:hAnsi="Cambria" w:cs="Cambria"/>
          <w:sz w:val="22"/>
          <w:szCs w:val="22"/>
        </w:rPr>
        <w:t xml:space="preserve">Peer tutoring from NHS / NJHS students </w:t>
      </w:r>
    </w:p>
    <w:p w:rsidR="00F04193" w:rsidRDefault="0007444E">
      <w:pPr>
        <w:numPr>
          <w:ilvl w:val="0"/>
          <w:numId w:val="4"/>
        </w:numPr>
        <w:ind w:right="180"/>
        <w:rPr>
          <w:sz w:val="22"/>
          <w:szCs w:val="22"/>
        </w:rPr>
      </w:pPr>
      <w:r>
        <w:rPr>
          <w:rFonts w:ascii="Cambria" w:eastAsia="Cambria" w:hAnsi="Cambria" w:cs="Cambria"/>
          <w:sz w:val="22"/>
          <w:szCs w:val="22"/>
        </w:rPr>
        <w:t>Free online tutoring with Brainfuse (available from the Barnegat Library website)</w:t>
      </w:r>
    </w:p>
    <w:p w:rsidR="00F04193" w:rsidRDefault="0007444E">
      <w:pPr>
        <w:ind w:left="720" w:right="180"/>
        <w:rPr>
          <w:rFonts w:ascii="Cambria" w:eastAsia="Cambria" w:hAnsi="Cambria" w:cs="Cambria"/>
          <w:sz w:val="22"/>
          <w:szCs w:val="22"/>
        </w:rPr>
      </w:pPr>
      <w:r>
        <w:rPr>
          <w:rFonts w:ascii="Cambria" w:eastAsia="Cambria" w:hAnsi="Cambria" w:cs="Cambria"/>
          <w:sz w:val="22"/>
          <w:szCs w:val="22"/>
        </w:rPr>
        <w:t xml:space="preserve">As your teacher, I am committed to your success.   If you need help, please ask!  </w:t>
      </w:r>
    </w:p>
    <w:p w:rsidR="00F04193" w:rsidRDefault="0007444E">
      <w:pPr>
        <w:ind w:left="360" w:right="180"/>
        <w:rPr>
          <w:rFonts w:ascii="Cambria" w:eastAsia="Cambria" w:hAnsi="Cambria" w:cs="Cambria"/>
          <w:b/>
          <w:sz w:val="22"/>
          <w:szCs w:val="22"/>
        </w:rPr>
      </w:pPr>
      <w:r>
        <w:rPr>
          <w:rFonts w:ascii="Cambria" w:eastAsia="Cambria" w:hAnsi="Cambria" w:cs="Cambria"/>
          <w:b/>
          <w:noProof/>
          <w:color w:val="FF0000"/>
        </w:rPr>
        <mc:AlternateContent>
          <mc:Choice Requires="wpg">
            <w:drawing>
              <wp:inline distT="0" distB="0" distL="0" distR="0">
                <wp:extent cx="6543675" cy="19050"/>
                <wp:effectExtent l="0" t="0" r="0" b="0"/>
                <wp:docPr id="3" name=""/>
                <wp:cNvGraphicFramePr/>
                <a:graphic xmlns:a="http://schemas.openxmlformats.org/drawingml/2006/main">
                  <a:graphicData uri="http://schemas.microsoft.com/office/word/2010/wordprocessingShape">
                    <wps:wsp>
                      <wps:cNvCnPr/>
                      <wps:spPr>
                        <a:xfrm rot="10800000" flipH="1">
                          <a:off x="2074163" y="3775238"/>
                          <a:ext cx="6543675" cy="9525"/>
                        </a:xfrm>
                        <a:prstGeom prst="straightConnector1">
                          <a:avLst/>
                        </a:prstGeom>
                        <a:noFill/>
                        <a:ln w="19050" cap="flat" cmpd="sng">
                          <a:solidFill>
                            <a:schemeClr val="dk1"/>
                          </a:solidFill>
                          <a:prstDash val="solid"/>
                          <a:miter lim="800000"/>
                          <a:headEnd type="none" w="sm" len="sm"/>
                          <a:tailEnd type="none" w="sm" len="sm"/>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543675" cy="19050"/>
                <wp:effectExtent b="0" l="0" r="0" t="0"/>
                <wp:docPr id="3"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6543675" cy="19050"/>
                        </a:xfrm>
                        <a:prstGeom prst="rect"/>
                        <a:ln/>
                      </pic:spPr>
                    </pic:pic>
                  </a:graphicData>
                </a:graphic>
              </wp:inline>
            </w:drawing>
          </mc:Fallback>
        </mc:AlternateContent>
      </w:r>
    </w:p>
    <w:p w:rsidR="00F04193" w:rsidRDefault="0007444E">
      <w:pPr>
        <w:widowControl w:val="0"/>
        <w:ind w:left="360" w:right="180"/>
        <w:rPr>
          <w:rFonts w:ascii="Cambria" w:eastAsia="Cambria" w:hAnsi="Cambria" w:cs="Cambria"/>
          <w:sz w:val="22"/>
          <w:szCs w:val="22"/>
        </w:rPr>
      </w:pPr>
      <w:r>
        <w:rPr>
          <w:rFonts w:ascii="Cambria" w:eastAsia="Cambria" w:hAnsi="Cambria" w:cs="Cambria"/>
          <w:sz w:val="22"/>
          <w:szCs w:val="22"/>
        </w:rPr>
        <w:t>I have read and understand the syllabus for Envir</w:t>
      </w:r>
      <w:r>
        <w:rPr>
          <w:rFonts w:ascii="Cambria" w:eastAsia="Cambria" w:hAnsi="Cambria" w:cs="Cambria"/>
          <w:sz w:val="22"/>
          <w:szCs w:val="22"/>
        </w:rPr>
        <w:t xml:space="preserve">onmental Science.  </w:t>
      </w:r>
    </w:p>
    <w:p w:rsidR="00F04193" w:rsidRDefault="00F04193">
      <w:pPr>
        <w:widowControl w:val="0"/>
        <w:ind w:right="180"/>
        <w:rPr>
          <w:rFonts w:ascii="Cambria" w:eastAsia="Cambria" w:hAnsi="Cambria" w:cs="Cambria"/>
          <w:sz w:val="22"/>
          <w:szCs w:val="22"/>
        </w:rPr>
      </w:pPr>
    </w:p>
    <w:p w:rsidR="00F04193" w:rsidRDefault="00F04193">
      <w:pPr>
        <w:widowControl w:val="0"/>
        <w:ind w:left="360" w:right="180"/>
        <w:rPr>
          <w:rFonts w:ascii="Cambria" w:eastAsia="Cambria" w:hAnsi="Cambria" w:cs="Cambria"/>
          <w:sz w:val="22"/>
          <w:szCs w:val="22"/>
        </w:rPr>
      </w:pPr>
    </w:p>
    <w:p w:rsidR="00F04193" w:rsidRDefault="0007444E">
      <w:pPr>
        <w:ind w:left="360" w:right="180"/>
        <w:jc w:val="center"/>
        <w:rPr>
          <w:rFonts w:ascii="Cambria" w:eastAsia="Cambria" w:hAnsi="Cambria" w:cs="Cambria"/>
          <w:sz w:val="22"/>
          <w:szCs w:val="22"/>
        </w:rPr>
      </w:pPr>
      <w:r>
        <w:rPr>
          <w:rFonts w:ascii="Cambria" w:eastAsia="Cambria" w:hAnsi="Cambria" w:cs="Cambria"/>
          <w:sz w:val="22"/>
          <w:szCs w:val="22"/>
        </w:rPr>
        <w:t>___________________________________</w:t>
      </w:r>
      <w:r>
        <w:rPr>
          <w:rFonts w:ascii="Cambria" w:eastAsia="Cambria" w:hAnsi="Cambria" w:cs="Cambria"/>
          <w:sz w:val="22"/>
          <w:szCs w:val="22"/>
        </w:rPr>
        <w:tab/>
      </w:r>
      <w:r>
        <w:rPr>
          <w:rFonts w:ascii="Cambria" w:eastAsia="Cambria" w:hAnsi="Cambria" w:cs="Cambria"/>
          <w:sz w:val="22"/>
          <w:szCs w:val="22"/>
        </w:rPr>
        <w:tab/>
        <w:t>______________________________________</w:t>
      </w:r>
    </w:p>
    <w:p w:rsidR="00F04193" w:rsidRDefault="0007444E">
      <w:pPr>
        <w:ind w:left="1440" w:right="180" w:firstLine="720"/>
        <w:rPr>
          <w:rFonts w:ascii="Cambria" w:eastAsia="Cambria" w:hAnsi="Cambria" w:cs="Cambria"/>
          <w:sz w:val="22"/>
          <w:szCs w:val="22"/>
        </w:rPr>
      </w:pPr>
      <w:r>
        <w:rPr>
          <w:rFonts w:ascii="Cambria" w:eastAsia="Cambria" w:hAnsi="Cambria" w:cs="Cambria"/>
          <w:sz w:val="22"/>
          <w:szCs w:val="22"/>
        </w:rPr>
        <w:t>Student Signature</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Print Name</w:t>
      </w:r>
    </w:p>
    <w:p w:rsidR="00F04193" w:rsidRDefault="00F04193">
      <w:pPr>
        <w:ind w:left="360" w:right="180"/>
        <w:jc w:val="center"/>
        <w:rPr>
          <w:rFonts w:ascii="Cambria" w:eastAsia="Cambria" w:hAnsi="Cambria" w:cs="Cambria"/>
          <w:sz w:val="22"/>
          <w:szCs w:val="22"/>
        </w:rPr>
      </w:pPr>
    </w:p>
    <w:p w:rsidR="00F04193" w:rsidRDefault="00F04193">
      <w:pPr>
        <w:ind w:left="360" w:right="180"/>
        <w:jc w:val="center"/>
        <w:rPr>
          <w:rFonts w:ascii="Cambria" w:eastAsia="Cambria" w:hAnsi="Cambria" w:cs="Cambria"/>
          <w:sz w:val="18"/>
          <w:szCs w:val="18"/>
        </w:rPr>
      </w:pPr>
    </w:p>
    <w:p w:rsidR="00F04193" w:rsidRDefault="00F04193">
      <w:pPr>
        <w:widowControl w:val="0"/>
        <w:ind w:left="360" w:right="180"/>
        <w:jc w:val="center"/>
        <w:rPr>
          <w:rFonts w:ascii="Cambria" w:eastAsia="Cambria" w:hAnsi="Cambria" w:cs="Cambria"/>
          <w:sz w:val="18"/>
          <w:szCs w:val="18"/>
        </w:rPr>
      </w:pPr>
    </w:p>
    <w:p w:rsidR="00F04193" w:rsidRDefault="0007444E">
      <w:pPr>
        <w:ind w:left="360" w:right="180"/>
        <w:jc w:val="center"/>
        <w:rPr>
          <w:rFonts w:ascii="Cambria" w:eastAsia="Cambria" w:hAnsi="Cambria" w:cs="Cambria"/>
          <w:sz w:val="22"/>
          <w:szCs w:val="22"/>
        </w:rPr>
      </w:pPr>
      <w:r>
        <w:rPr>
          <w:rFonts w:ascii="Cambria" w:eastAsia="Cambria" w:hAnsi="Cambria" w:cs="Cambria"/>
          <w:b/>
          <w:sz w:val="22"/>
          <w:szCs w:val="22"/>
        </w:rPr>
        <w:t>___________________________________</w:t>
      </w:r>
      <w:r>
        <w:rPr>
          <w:rFonts w:ascii="Cambria" w:eastAsia="Cambria" w:hAnsi="Cambria" w:cs="Cambria"/>
          <w:sz w:val="22"/>
          <w:szCs w:val="22"/>
        </w:rPr>
        <w:tab/>
      </w:r>
      <w:r>
        <w:rPr>
          <w:rFonts w:ascii="Cambria" w:eastAsia="Cambria" w:hAnsi="Cambria" w:cs="Cambria"/>
          <w:sz w:val="22"/>
          <w:szCs w:val="22"/>
        </w:rPr>
        <w:tab/>
        <w:t>______________________________________</w:t>
      </w:r>
    </w:p>
    <w:p w:rsidR="00F04193" w:rsidRDefault="0007444E">
      <w:pPr>
        <w:ind w:left="1440" w:right="180" w:firstLine="720"/>
        <w:rPr>
          <w:rFonts w:ascii="Cambria" w:eastAsia="Cambria" w:hAnsi="Cambria" w:cs="Cambria"/>
          <w:b/>
          <w:sz w:val="22"/>
          <w:szCs w:val="22"/>
        </w:rPr>
      </w:pPr>
      <w:r>
        <w:rPr>
          <w:rFonts w:ascii="Cambria" w:eastAsia="Cambria" w:hAnsi="Cambria" w:cs="Cambria"/>
          <w:sz w:val="22"/>
          <w:szCs w:val="22"/>
        </w:rPr>
        <w:t>Parent/Guardian Signature</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Print Name</w:t>
      </w:r>
    </w:p>
    <w:p w:rsidR="00F04193" w:rsidRDefault="0007444E">
      <w:pPr>
        <w:pBdr>
          <w:top w:val="nil"/>
          <w:left w:val="nil"/>
          <w:bottom w:val="nil"/>
          <w:right w:val="nil"/>
          <w:between w:val="nil"/>
        </w:pBdr>
        <w:ind w:left="1530" w:right="180"/>
        <w:rPr>
          <w:rFonts w:ascii="Cambria" w:eastAsia="Cambria" w:hAnsi="Cambria" w:cs="Cambria"/>
          <w:b/>
          <w:sz w:val="22"/>
          <w:szCs w:val="22"/>
        </w:rPr>
      </w:pPr>
      <w:r>
        <w:rPr>
          <w:rFonts w:ascii="Cambria" w:eastAsia="Cambria" w:hAnsi="Cambria" w:cs="Cambria"/>
          <w:color w:val="000000"/>
          <w:sz w:val="22"/>
          <w:szCs w:val="22"/>
        </w:rPr>
        <w:t xml:space="preserve"> </w:t>
      </w:r>
    </w:p>
    <w:p w:rsidR="00F04193" w:rsidRDefault="00F04193">
      <w:pPr>
        <w:ind w:left="1440" w:right="180" w:firstLine="720"/>
        <w:rPr>
          <w:rFonts w:ascii="Cambria" w:eastAsia="Cambria" w:hAnsi="Cambria" w:cs="Cambria"/>
        </w:rPr>
      </w:pPr>
    </w:p>
    <w:sectPr w:rsidR="00F04193">
      <w:footerReference w:type="default" r:id="rId12"/>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7444E">
      <w:r>
        <w:separator/>
      </w:r>
    </w:p>
  </w:endnote>
  <w:endnote w:type="continuationSeparator" w:id="0">
    <w:p w:rsidR="00000000" w:rsidRDefault="0007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193" w:rsidRDefault="0007444E">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F04193" w:rsidRDefault="00F04193">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7444E">
      <w:r>
        <w:separator/>
      </w:r>
    </w:p>
  </w:footnote>
  <w:footnote w:type="continuationSeparator" w:id="0">
    <w:p w:rsidR="00000000" w:rsidRDefault="00074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95FCD"/>
    <w:multiLevelType w:val="multilevel"/>
    <w:tmpl w:val="2BD85FA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6277953"/>
    <w:multiLevelType w:val="multilevel"/>
    <w:tmpl w:val="502ADE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6BF1C7E"/>
    <w:multiLevelType w:val="multilevel"/>
    <w:tmpl w:val="A98CEC4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30DE6C5B"/>
    <w:multiLevelType w:val="multilevel"/>
    <w:tmpl w:val="686A34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8432554"/>
    <w:multiLevelType w:val="multilevel"/>
    <w:tmpl w:val="7F9E64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7624D41"/>
    <w:multiLevelType w:val="multilevel"/>
    <w:tmpl w:val="175EC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D920747"/>
    <w:multiLevelType w:val="multilevel"/>
    <w:tmpl w:val="9B022C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2AC6E57"/>
    <w:multiLevelType w:val="multilevel"/>
    <w:tmpl w:val="BB74D2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58E0D49"/>
    <w:multiLevelType w:val="multilevel"/>
    <w:tmpl w:val="DCC27B28"/>
    <w:lvl w:ilvl="0">
      <w:start w:val="1"/>
      <w:numFmt w:val="bullet"/>
      <w:lvlText w:val="•"/>
      <w:lvlJc w:val="left"/>
      <w:pPr>
        <w:ind w:left="1080" w:hanging="72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5"/>
  </w:num>
  <w:num w:numId="4">
    <w:abstractNumId w:val="2"/>
  </w:num>
  <w:num w:numId="5">
    <w:abstractNumId w:val="7"/>
  </w:num>
  <w:num w:numId="6">
    <w:abstractNumId w:val="8"/>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93"/>
    <w:rsid w:val="0007444E"/>
    <w:rsid w:val="00F04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AB184-EFC5-402C-A2D2-9157126A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jc w:val="center"/>
      <w:outlineLvl w:val="1"/>
    </w:pPr>
    <w:rPr>
      <w:rFonts w:ascii="Tahoma" w:eastAsia="Tahoma" w:hAnsi="Tahoma" w:cs="Tahoma"/>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tcPr>
      <w:shd w:val="clear" w:color="auto" w:fill="CED7E7"/>
    </w:tc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Duralek</dc:creator>
  <cp:lastModifiedBy>Thomas Duralek</cp:lastModifiedBy>
  <cp:revision>2</cp:revision>
  <dcterms:created xsi:type="dcterms:W3CDTF">2019-09-13T15:40:00Z</dcterms:created>
  <dcterms:modified xsi:type="dcterms:W3CDTF">2019-09-13T15:40:00Z</dcterms:modified>
</cp:coreProperties>
</file>